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rPr/>
      </w:pPr>
      <w:r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mc:AlternateContent>
          <mc:Choice Requires="wpg">
            <w:drawing>
              <wp:inline distT="0" distB="0" distL="114300" distR="114300">
                <wp:extent cx="4416425" cy="2413000"/>
                <wp:effectExtent l="0" t="0" r="0" b="0"/>
                <wp:docPr id="1" name="Полотно 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76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1576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252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80" editas="canvas" style="margin-left:0pt;margin-top:0pt;width:347.7pt;height:189.95pt" coordorigin="0,0" coordsize="6954,3799">
                <v:rect id="shape_0" stroked="f" style="position:absolute;left:0;top:0;width:6953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jc w:val="center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6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 xml:space="preserve">spetsnvk2@internatkh.org.ua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ab/>
        <w:tab/>
        <w:tab/>
        <w:tab/>
        <w:t xml:space="preserve">  НАКАЗ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11.05.2016</w:t>
        <w:tab/>
        <w:tab/>
        <w:tab/>
        <w:t xml:space="preserve">            м.Харків</w:t>
        <w:tab/>
        <w:tab/>
        <w:tab/>
        <w:tab/>
        <w:t xml:space="preserve">   № 88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Меморіалу Слави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Msonormalcxspmiddlecxspmiddle"/>
        <w:widowControl w:val="false"/>
        <w:spacing w:lineRule="auto" w:line="360" w:beforeAutospacing="0" w:before="0" w:afterAutospacing="0" w:after="0"/>
        <w:ind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На виконання Концепції національно-патріотичного виховання дітей та молоді, листа Міністерства освіти і науки України від 28.04.2016 № 1/9-212 «Про відзначення у 2016 році Дня пам'яті та примирення і 71-ї річниці перемоги над нацизмом у Другій світовій війні», з метою патріотичного виховання учнів (вихованців), формування ціннісного ставлення до суспільства і держави,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>
      <w:pPr>
        <w:pStyle w:val="Normal"/>
        <w:spacing w:lineRule="auto" w:line="360"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Направити  11.05.2016  до  Меморіалу Слави учнів (вихованців) навчального закладу (підготовчий Б клас – 7 учнів, дошкільна група  № 3 - 3 вихованці) та 3 супроводжуючих.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відповідальними за життя та здоров’я  дітей  Куценко Є.С., класного керівника підготовчого Б класу, Корнієнко О.Б., вихователя підготовчого Б класу, Соболь В.С., вихователя дошкільної групи № 3.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Педагогам  Куценко Є.С., Соболь В.С., Корнієнко О.Б. провести з учнями (вихованцями) 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№ 27-БЖ) та зробити відповідні записи в Журналі інструктажів.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   Т.А.Данильченко</w:t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Коваленко, 3-70-30-63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  <w:tab/>
        <w:tab/>
        <w:tab/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Г.І.Коваленко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О.Б.Корнієнко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Є.С.Куценко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В.С.Соболь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 xml:space="preserve"> </w:t>
      </w:r>
    </w:p>
    <w:p>
      <w:pPr>
        <w:pStyle w:val="Normal"/>
        <w:spacing w:lineRule="auto" w:line="360"/>
        <w:ind w:left="3540"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540149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7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377a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e377af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cxspmiddlecxspmiddle" w:customStyle="1">
    <w:name w:val="msonormalcxspmiddlecxspmiddle"/>
    <w:basedOn w:val="Normal"/>
    <w:qFormat/>
    <w:rsid w:val="00e377af"/>
    <w:pPr>
      <w:spacing w:beforeAutospacing="1" w:afterAutospacing="1"/>
    </w:pPr>
    <w:rPr/>
  </w:style>
  <w:style w:type="paragraph" w:styleId="Style21">
    <w:name w:val="Верхний колонтитул"/>
    <w:basedOn w:val="Normal"/>
    <w:link w:val="a4"/>
    <w:uiPriority w:val="99"/>
    <w:unhideWhenUsed/>
    <w:rsid w:val="00e377af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e377a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LibreOffice/5.0.3.2$Linux_X86_64 LibreOffice_project/00m0$Build-2</Application>
  <Paragraphs>4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2016-05-11T05:13:00Z</dcterms:created>
  <dc:creator>user</dc:creator>
  <dc:language>ru-RU</dc:language>
  <cp:lastModifiedBy>user</cp:lastModifiedBy>
  <cp:lastPrinted>2016-05-11T05:25:00Z</cp:lastPrinted>
  <dcterms:modified xsi:type="dcterms:W3CDTF">2016-05-24T11:10:00Z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