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contextualSpacing/>
        <w:jc w:val="center"/>
        <w:rPr>
          <w:sz w:val="28"/>
          <w:szCs w:val="28"/>
        </w:rPr>
      </w:pPr>
      <w:r>
        <w:rPr/>
        <mc:AlternateContent>
          <mc:Choice Requires="wpg">
            <w:drawing>
              <wp:inline distT="0" distB="0" distL="114300" distR="114300">
                <wp:extent cx="4459605" cy="2413635"/>
                <wp:effectExtent l="0" t="0" r="0" b="0"/>
                <wp:docPr id="1" name="Полотно 4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8960" cy="2413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58960" cy="222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783800" y="667440"/>
                            <a:ext cx="832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085760" y="878760"/>
                            <a:ext cx="1497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625840" y="878760"/>
                            <a:ext cx="734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1480" y="109296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480" y="1092960"/>
                            <a:ext cx="13863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840320" y="1092960"/>
                            <a:ext cx="117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11040" y="109296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070080" y="1092960"/>
                            <a:ext cx="10573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799560" y="1305720"/>
                            <a:ext cx="10821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26000" y="1305720"/>
                            <a:ext cx="691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996560" y="130572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55600" y="1305720"/>
                            <a:ext cx="1386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238480" y="1305720"/>
                            <a:ext cx="960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245400" y="1305720"/>
                            <a:ext cx="17892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469680" y="130572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57880" y="1305720"/>
                            <a:ext cx="896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01360" y="1516320"/>
                            <a:ext cx="12650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12120" y="1516320"/>
                            <a:ext cx="9910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145680" y="1516320"/>
                            <a:ext cx="497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2880" y="1730520"/>
                            <a:ext cx="3574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50720" y="173052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95360" y="1730520"/>
                            <a:ext cx="9518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448280" y="1730520"/>
                            <a:ext cx="5385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028960" y="1730520"/>
                            <a:ext cx="11304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42000" y="1730520"/>
                            <a:ext cx="450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187000" y="1730520"/>
                            <a:ext cx="51624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2703240" y="1730520"/>
                            <a:ext cx="57852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324960" y="1730520"/>
                            <a:ext cx="24588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570120" y="1730520"/>
                            <a:ext cx="311760" cy="68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882240" y="173052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3940200" y="173052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18760" y="173052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4176360" y="1730520"/>
                            <a:ext cx="1785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816120" y="1941840"/>
                            <a:ext cx="283140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10080" y="1941840"/>
                            <a:ext cx="59760" cy="2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969480" y="1923480"/>
                            <a:ext cx="36576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 txBox="1"/>
                        <wps:spPr>
                          <a:xfrm>
                            <a:off x="1367280" y="1941840"/>
                            <a:ext cx="2090520" cy="44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8"/>
                                  <w:color w:val="1F497D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1845360" y="2120400"/>
                            <a:ext cx="1302480" cy="75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07720" y="0"/>
                            <a:ext cx="437040" cy="6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Полотно 42" editas="canvas" style="margin-left:0pt;margin-top:0pt;width:351.1pt;height:190pt" coordorigin="0,0" coordsize="7022,3800">
                <v:rect id="shape_0" stroked="f" style="position:absolute;left:0;top:0;width:7021;height:3510">
                  <w10:wrap type="none"/>
                  <v:fill o:detectmouseclick="t" on="fals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ID="Rectangle 6" stroked="f" style="position:absolute;left:2809;top:1051;width:131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7" stroked="f" style="position:absolute;left:1710;top:1384;width:2357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КОМУНАЛЬНИЙ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8" stroked="f" style="position:absolute;left:4135;top:1384;width:115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ЗАКЛАД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9" stroked="f" style="position:absolute;left:506;top:1721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«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0" stroked="f" style="position:absolute;left:648;top:1721;width:218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СПЕЦІАЛЬНИЙ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1" stroked="f" style="position:absolute;left:2898;top:1721;width:184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НАВЧАЛЬНО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2" stroked="f" style="position:absolute;left:4742;top:1721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3" stroked="f" style="position:absolute;left:4835;top:1721;width:1664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ВИХОВНИЙ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4" stroked="f" style="position:absolute;left:1259;top:2056;width:170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5" stroked="f" style="position:absolute;left:3033;top:2056;width:108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6" stroked="f" style="position:absolute;left:3144;top:2056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7" stroked="f" style="position:absolute;left:3237;top:2056;width:21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ІІ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8" stroked="f" style="position:absolute;left:3525;top:2056;width:15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СТУПЕНІВ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19" stroked="f" style="position:absolute;left:5111;top:2056;width:281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№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0" stroked="f" style="position:absolute;left:5464;top:2056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1" stroked="f" style="position:absolute;left:5603;top:2056;width:14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2" stroked="f" style="position:absolute;left:1262;top:2388;width:19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ХАРКІВСЬКОЇ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3" stroked="f" style="position:absolute;left:3326;top:2388;width:156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ОБЛАСНОЇ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4" stroked="f" style="position:absolute;left:4954;top:2388;width:783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>РАДИ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5" stroked="f" style="position:absolute;left:146;top:2725;width:56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пров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6" stroked="f" style="position:absolute;left:710;top:2725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7" stroked="f" style="position:absolute;left:780;top:2725;width:1498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Карпівський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8" stroked="f" style="position:absolute;left:2281;top:2725;width:847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21/23,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29" stroked="f" style="position:absolute;left:3195;top:2725;width:177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м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0" stroked="f" style="position:absolute;left:3373;top:2725;width:70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1" stroked="f" style="position:absolute;left:3444;top:2725;width:812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Харків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2" stroked="f" style="position:absolute;left:4257;top:2725;width:91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, 61093,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3" stroked="f" style="position:absolute;left:5236;top:2725;width:386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тел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4" stroked="f" style="position:absolute;left:5622;top:2725;width:490;height:1074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.370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5" stroked="f" style="position:absolute;left:6114;top:2725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6" stroked="f" style="position:absolute;left:6205;top:2725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7" stroked="f" style="position:absolute;left:6486;top:2725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8" stroked="f" style="position:absolute;left:6577;top:2725;width:280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63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39" stroked="f" style="position:absolute;left:1285;top:3058;width:4458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0" stroked="f" style="position:absolute;left:1433;top:3058;width:93;height:326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1" stroked="f" style="position:absolute;left:1527;top:3029;width:575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shape id="shape_0" ID="Rectangle 42" stroked="f" style="position:absolute;left:2153;top:3058;width:3291;height:700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8"/>
                            <w:color w:val="1F497D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  <v:rect id="shape_0" ID="Rectangle 43" fillcolor="blue" stroked="f" style="position:absolute;left:2906;top:3339;width:2050;height:11"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3162;top:0;width:687;height:958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360"/>
        <w:ind w:right="284" w:hanging="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16.05.2016 </w:t>
        <w:tab/>
        <w:tab/>
        <w:tab/>
        <w:tab/>
        <w:tab/>
        <w:t xml:space="preserve">м.Харків                    </w:t>
        <w:tab/>
        <w:tab/>
        <w:tab/>
        <w:t>№ 92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481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підготовку матеріально-технічної бази закладу до нового навчального року та роботи в осінньо-зимовий період 2016/2017 років</w:t>
      </w:r>
    </w:p>
    <w:p>
      <w:pPr>
        <w:pStyle w:val="Normal"/>
        <w:spacing w:lineRule="auto" w:line="360" w:before="360" w:after="0"/>
        <w:ind w:firstLine="72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На виконання</w:t>
      </w:r>
      <w:r>
        <w:rPr>
          <w:rFonts w:eastAsia="Calibri"/>
          <w:i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розпорядження голови Харківської обласної державної адміністрації від 29 квітня 2016 року №  165 «Про організаційну роботу з підготовки господарського комплексу та об’єктів соціальної сфери до сталого функціонування  в осінньо-зимовий період 2016/2017 років», керуючись статтями 6 Закону України «Про місцеві державні адміністрації», </w:t>
      </w:r>
      <w:r>
        <w:rPr>
          <w:sz w:val="28"/>
          <w:szCs w:val="28"/>
          <w:lang w:val="uk-UA"/>
        </w:rPr>
        <w:t xml:space="preserve">наказу Департаменту науки і освіти Харківської обласної ради від 12.05.2016 № 227 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підготовку матеріально-технічної бази навчальних закладів обласного підпорядкування та професійно-технічних навчальних закладів, які фінансуються з обласного бюджету,  до нового навчального року та роботи в осінньо-зимовий період 2016/2017 років», з  метою своєчасної підготовки матеріально-технічної бази навчального закладу  до нового навчального року та до роботи в осінньо-зимовий період 2016/2017 років</w:t>
      </w:r>
    </w:p>
    <w:p>
      <w:pPr>
        <w:pStyle w:val="Normal"/>
        <w:spacing w:lineRule="auto" w:line="360"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>
      <w:pPr>
        <w:pStyle w:val="Normal"/>
        <w:tabs>
          <w:tab w:val="left" w:pos="1080" w:leader="none"/>
        </w:tabs>
        <w:spacing w:lineRule="auto" w:line="360"/>
        <w:ind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1.Заступнику директора з адміністративно-господарської роботи </w:t>
      </w:r>
    </w:p>
    <w:p>
      <w:pPr>
        <w:sectPr>
          <w:type w:val="nextPage"/>
          <w:pgSz w:w="11906" w:h="16838"/>
          <w:pgMar w:left="1701" w:right="567" w:header="0" w:top="851" w:footer="0" w:bottom="851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1080" w:leader="none"/>
        </w:tabs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Єрмоленку О.К.:</w:t>
      </w:r>
    </w:p>
    <w:p>
      <w:pPr>
        <w:pStyle w:val="Normal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Забезпечити виконання заходів щодо підготовки навчального закладу до нового навчального року та до роботи в осінньо-зимовий період 2016/2017 років (додаються).</w:t>
      </w:r>
    </w:p>
    <w:p>
      <w:pPr>
        <w:pStyle w:val="Normal"/>
        <w:tabs>
          <w:tab w:val="left" w:pos="0" w:leader="none"/>
          <w:tab w:val="left" w:pos="1440" w:leader="none"/>
          <w:tab w:val="left" w:pos="2130" w:leader="none"/>
        </w:tabs>
        <w:spacing w:lineRule="auto" w:line="360"/>
        <w:ind w:left="360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визначених термінів</w:t>
      </w:r>
    </w:p>
    <w:p>
      <w:pPr>
        <w:pStyle w:val="Normal"/>
        <w:tabs>
          <w:tab w:val="left" w:pos="1440" w:leader="none"/>
          <w:tab w:val="left" w:pos="2130" w:leader="none"/>
        </w:tabs>
        <w:spacing w:lineRule="auto" w:line="360" w:before="0"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Копію наказу щодо підготовки закладу до роботи в новому навчальному році та в осінньо-зимовий період 2016/2017 років надати до Комунальної установи «Центр матеріально-технічного забезпечення соціального розвитку закладів освіти області».</w:t>
      </w:r>
    </w:p>
    <w:p>
      <w:pPr>
        <w:pStyle w:val="Normal"/>
        <w:tabs>
          <w:tab w:val="left" w:pos="1440" w:leader="none"/>
          <w:tab w:val="left" w:pos="2130" w:leader="none"/>
        </w:tabs>
        <w:spacing w:lineRule="auto" w:line="360"/>
        <w:ind w:firstLine="7020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02.06.2016</w:t>
      </w:r>
    </w:p>
    <w:p>
      <w:pPr>
        <w:pStyle w:val="Normal"/>
        <w:tabs>
          <w:tab w:val="left" w:pos="1440" w:leader="none"/>
          <w:tab w:val="left" w:pos="2130" w:leader="none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Забезпечити контроль за проведенням заходів із підготовки матеріально-технічної бази навчального закладу до нового навчального року та до роботи в осінньо-зимовий період 2016/2017 років.</w:t>
      </w:r>
    </w:p>
    <w:p>
      <w:pPr>
        <w:pStyle w:val="Normal"/>
        <w:tabs>
          <w:tab w:val="left" w:pos="1080" w:leader="none"/>
        </w:tabs>
        <w:spacing w:lineRule="auto" w:line="360"/>
        <w:ind w:left="6237" w:hanging="0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31.08.2016</w:t>
      </w:r>
    </w:p>
    <w:p>
      <w:pPr>
        <w:pStyle w:val="Normal"/>
        <w:tabs>
          <w:tab w:val="left" w:pos="1080" w:leader="none"/>
          <w:tab w:val="left" w:pos="8280" w:leader="none"/>
        </w:tabs>
        <w:spacing w:lineRule="auto" w:line="360"/>
        <w:ind w:left="6237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01.10.2016</w:t>
      </w:r>
    </w:p>
    <w:p>
      <w:pPr>
        <w:pStyle w:val="Normal"/>
        <w:tabs>
          <w:tab w:val="left" w:pos="1080" w:leader="none"/>
          <w:tab w:val="left" w:pos="7920" w:leader="none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Тримати на постійному контролі стан проходження опалювального сезону 2015/2016 років у навчальному закладі. </w:t>
      </w:r>
    </w:p>
    <w:p>
      <w:pPr>
        <w:pStyle w:val="Normal"/>
        <w:tabs>
          <w:tab w:val="left" w:pos="1440" w:leader="none"/>
          <w:tab w:val="left" w:pos="3420" w:leader="none"/>
          <w:tab w:val="left" w:pos="5400" w:leader="none"/>
          <w:tab w:val="left" w:pos="6840" w:leader="none"/>
          <w:tab w:val="left" w:pos="7740" w:leader="none"/>
          <w:tab w:val="left" w:pos="8280" w:leader="none"/>
          <w:tab w:val="left" w:pos="8640" w:leader="none"/>
        </w:tabs>
        <w:spacing w:lineRule="auto" w: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опалювального сезону 2016/2017 років</w:t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2.Головному бухгалтеру Путєвській В.В. забезпечити фінансування поточних платежів за зареєстрованими в органах казначейства фінансовими зобов’язаннями в межах затверджених асигнувань.</w:t>
      </w:r>
    </w:p>
    <w:p>
      <w:pPr>
        <w:pStyle w:val="Normal"/>
        <w:tabs>
          <w:tab w:val="left" w:pos="1260" w:leader="none"/>
        </w:tabs>
        <w:spacing w:lineRule="auto" w: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наказу залишаю за собою. </w:t>
      </w:r>
    </w:p>
    <w:p>
      <w:pPr>
        <w:pStyle w:val="Normal"/>
        <w:tabs>
          <w:tab w:val="left" w:pos="1260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  <w:tab/>
        <w:tab/>
        <w:tab/>
        <w:tab/>
        <w:tab/>
        <w:t>Л.О.Мельнікова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  <w:tab/>
        <w:tab/>
        <w:tab/>
        <w:t>В.В.Путєвська</w:t>
      </w:r>
    </w:p>
    <w:p>
      <w:pPr>
        <w:pStyle w:val="Normal"/>
        <w:spacing w:lineRule="auto" w: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>О.К.Єрмоленко</w:t>
      </w:r>
      <w:r>
        <w:br w:type="page"/>
      </w:r>
    </w:p>
    <w:p>
      <w:pPr>
        <w:pStyle w:val="Normal"/>
        <w:spacing w:lineRule="auto" w:line="360"/>
        <w:ind w:left="4679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spacing w:lineRule="atLeast" w:line="240"/>
        <w:ind w:left="5387" w:hanging="0"/>
        <w:jc w:val="both"/>
        <w:rPr>
          <w:sz w:val="28"/>
          <w:lang w:val="uk-UA"/>
        </w:rPr>
      </w:pPr>
      <w:r>
        <w:rPr>
          <w:sz w:val="28"/>
          <w:lang w:val="uk-UA"/>
        </w:rPr>
        <w:t>до наказу комунального закладу «спеціальний навчально-виховний комплекс І-ІІ ступенів № 2» Харківської обласної ради від 16.05.2016 № ___</w:t>
      </w:r>
    </w:p>
    <w:p>
      <w:pPr>
        <w:pStyle w:val="Normal"/>
        <w:spacing w:lineRule="atLeast" w:line="240"/>
        <w:ind w:left="5387" w:hanging="0"/>
        <w:jc w:val="right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підготовки до нового навчального року та роботи в осінньо-зимовий період 2016/2017 років</w:t>
      </w:r>
    </w:p>
    <w:tbl>
      <w:tblPr>
        <w:tblW w:w="98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93"/>
        <w:gridCol w:w="4940"/>
        <w:gridCol w:w="1676"/>
        <w:gridCol w:w="2579"/>
      </w:tblGrid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заходу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Відповідальні виконавці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Надати до </w:t>
            </w:r>
            <w:r>
              <w:rPr>
                <w:szCs w:val="28"/>
                <w:lang w:val="uk-UA"/>
              </w:rPr>
              <w:t>Комунальної установи «Центр матеріально-технічного забезпечення соціального розвитку закладів освіти області»</w:t>
            </w:r>
            <w:r>
              <w:rPr>
                <w:lang w:val="uk-UA"/>
              </w:rPr>
              <w:t xml:space="preserve"> план організаційно-технічних заходів щодо підготовки до нового навчального року та роботи в осінньо-зимовий період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2016/2017 років. 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02.06.2016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Єрмоленко О.К., заступник директора з адміністративно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господарської роботи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Забезпечити підготовку теплового господарства до нового опалювального сезону 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житлово-комунального господарства України від 10.12.2008 № 620/378, </w:t>
            </w:r>
            <w:r>
              <w:rPr/>
              <w:t>зареєстровано в Міністерстві юстиції України 31 грудня 2008 року за № 1310/16001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До 22.08.2016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Єрмоленко О.К., заступник директора з адміністративно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господарської роботи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Забезпечити корегування наявних енергетичних паспортів та розробку норм питомих витрат паливно-енергетичних ресурсів на 2016/2017 роки</w:t>
              <w:tab/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До </w:t>
            </w:r>
            <w:r>
              <w:rPr>
                <w:lang w:val="uk-UA"/>
              </w:rPr>
              <w:t>22.08.2016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Єрмоленко О.К.,заступник директора з адміністративно-господарської роботи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Розробити та затвердити план  енергозберігаючих заходів на 2016 рік, спрямованих на зменшення витрат енергоресурсів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Cs/>
                <w:lang w:val="uk-UA"/>
              </w:rPr>
            </w:pPr>
            <w:r>
              <w:rPr>
                <w:rFonts w:eastAsia="Calibri" w:eastAsiaTheme="minorHAnsi"/>
                <w:bCs/>
                <w:lang w:val="uk-UA" w:eastAsia="en-US"/>
              </w:rPr>
              <w:t>До 18.05.2016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Єрмоленко О.К., заступник директора з адміністративно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господарської роботи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ind w:left="108" w:hanging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5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Забезпечити виконання вимог статі 39</w:t>
            </w:r>
            <w:r>
              <w:rPr>
                <w:rFonts w:eastAsia="Calibri" w:eastAsiaTheme="minorHAnsi"/>
                <w:vertAlign w:val="superscript"/>
                <w:lang w:val="uk-UA" w:eastAsia="en-US"/>
              </w:rPr>
              <w:t>2</w:t>
            </w:r>
            <w:r>
              <w:rPr>
                <w:rFonts w:eastAsia="Calibri" w:eastAsiaTheme="minorHAnsi"/>
                <w:lang w:val="uk-UA" w:eastAsia="en-US"/>
              </w:rPr>
              <w:t xml:space="preserve"> Закону України № 3038-VI  «Про регулювання  містобудівної діяльності» щодо проведення поточного огляду,  періодичного обстеження  та паспортизації об'єктів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Постійно</w:t>
            </w:r>
          </w:p>
          <w:p>
            <w:pPr>
              <w:pStyle w:val="Normal"/>
              <w:tabs>
                <w:tab w:val="left" w:pos="1260" w:leader="none"/>
              </w:tabs>
              <w:spacing w:lineRule="auto" w:line="276" w:before="0" w:after="200"/>
              <w:jc w:val="both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Єрмоленко О.К., заступник директора з  адміністративно-господарської роботи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6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Організувати контроль за об’єктами, де виявлені ознаки аварійності, та підтвердити аварійний стан приміщень висновками спеціалізованих організацій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Постійно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Єрмоленко О.К., заступник директора з  адміністративно-господарської роботи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8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Провести обробку вогнетривким розчином дерев’яних конструкцій горищних приміщень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Відповідно до вимог чинного законодавства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Єрмоленко О.К., заступник директора з  адміністративно-господарської роботи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9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Провести обстеження протипожежного стану всіх будівель, перевірити роботу автоматичних систем протипожежного захисту, справність технічних засобів пожежогасіння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 xml:space="preserve">До </w:t>
            </w:r>
          </w:p>
          <w:p>
            <w:pPr>
              <w:pStyle w:val="Normal"/>
              <w:spacing w:lineRule="auto" w:line="276" w:before="0" w:after="20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05.08.2016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Єрмоленко О.К., заступник директора з  адміністративно-господарської роботи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10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Провести випробування електричного обладнання верстатів у навчальних майстернях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До </w:t>
            </w:r>
          </w:p>
          <w:p>
            <w:pPr>
              <w:pStyle w:val="Normal"/>
              <w:rPr/>
            </w:pPr>
            <w:r>
              <w:rPr/>
              <w:t>05.08.2016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Єрмоленко О.К., заступник директора з  адміністративно-господарської роботи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11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Здійснити перевірку систем заземлення (занулення) на відповідність діючим вимогам, отримати акти за встановленою формою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 xml:space="preserve">До </w:t>
            </w:r>
          </w:p>
          <w:p>
            <w:pPr>
              <w:pStyle w:val="Normal"/>
              <w:spacing w:lineRule="auto" w:line="276" w:before="0" w:after="20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10.08.2016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Єрмоленко О.К., заступник директора з  адміністративно-господарської роботи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12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bCs/>
                <w:lang w:val="uk-UA" w:eastAsia="en-US"/>
              </w:rPr>
              <w:t>Провести опосвідчення стану безпеки електроустановок споживачів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 xml:space="preserve">До </w:t>
            </w:r>
          </w:p>
          <w:p>
            <w:pPr>
              <w:pStyle w:val="Normal"/>
              <w:spacing w:lineRule="auto" w:line="276" w:before="0" w:after="20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10.08.2016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Єрмоленко О.К., заступник директора з  адміністративно-господарської роботи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13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Провести випробування спортивних снарядів та ігрового обладнання на міцність кріплення й надійність експлуатації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 xml:space="preserve">До </w:t>
            </w:r>
          </w:p>
          <w:p>
            <w:pPr>
              <w:pStyle w:val="Normal"/>
              <w:spacing w:lineRule="auto" w:line="276" w:before="0" w:after="20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10.08.2016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Єрмоленко О.К., заступник директора з  адміністративно-господарської роботи</w:t>
            </w:r>
          </w:p>
        </w:tc>
      </w:tr>
      <w:tr>
        <w:trPr/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20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eastAsiaTheme="minorHAnsi"/>
                <w:lang w:val="uk-UA" w:eastAsia="en-US"/>
              </w:rPr>
              <w:t>14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Отримати дозвіл органів державного нагляду (санітарно-епідеміологічних, пожежних служб) на початок проведення занять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До </w:t>
            </w:r>
          </w:p>
          <w:p>
            <w:pPr>
              <w:pStyle w:val="Normal"/>
              <w:rPr/>
            </w:pPr>
            <w:r>
              <w:rPr/>
              <w:t>10.08.2016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Єрмоленко О.К., заступник директора з  адміністративно-господарської роботи</w:t>
            </w:r>
          </w:p>
        </w:tc>
      </w:tr>
    </w:tbl>
    <w:p>
      <w:pPr>
        <w:pStyle w:val="Normal"/>
        <w:ind w:left="141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uk-UA"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val="uk-UA" w:eastAsia="en-US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850" w:header="708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68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9747a2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Верхний колонтитул"/>
    <w:basedOn w:val="Normal"/>
    <w:link w:val="a4"/>
    <w:uiPriority w:val="99"/>
    <w:semiHidden/>
    <w:unhideWhenUsed/>
    <w:rsid w:val="009747a2"/>
    <w:pPr>
      <w:tabs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LibreOffice/5.0.3.2$Linux_X86_64 LibreOffice_project/00m0$Build-2</Application>
  <Paragraphs>11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2016-05-19T07:47:00Z</dcterms:created>
  <dc:creator>Admin</dc:creator>
  <dc:language>ru-RU</dc:language>
  <cp:lastModifiedBy>Admin</cp:lastModifiedBy>
  <cp:lastPrinted>2016-05-20T10:47:00Z</cp:lastPrinted>
  <dcterms:modified xsi:type="dcterms:W3CDTF">2016-05-24T10:55:00Z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