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5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            </w:t>
      </w:r>
    </w:p>
    <w:p w:rsidR="00C06075" w:rsidRPr="00E57EB7" w:rsidRDefault="00C06075" w:rsidP="00C06075">
      <w:pPr>
        <w:widowControl w:val="0"/>
        <w:autoSpaceDE w:val="0"/>
        <w:autoSpaceDN w:val="0"/>
        <w:adjustRightInd w:val="0"/>
        <w:ind w:left="1418"/>
        <w:rPr>
          <w:sz w:val="28"/>
          <w:szCs w:val="28"/>
        </w:rPr>
      </w:pPr>
      <w:r w:rsidRPr="00E57EB7">
        <w:rPr>
          <w:sz w:val="28"/>
          <w:szCs w:val="28"/>
        </w:rPr>
        <w:t xml:space="preserve">                                           </w:t>
      </w:r>
      <w:r w:rsidRPr="00E57EB7">
        <w:rPr>
          <w:b/>
          <w:bCs/>
          <w:sz w:val="28"/>
          <w:szCs w:val="28"/>
        </w:rPr>
        <w:t xml:space="preserve">                                </w:t>
      </w:r>
      <w:r w:rsidR="002376D0" w:rsidRPr="002376D0">
        <w:rPr>
          <w:noProof/>
          <w:sz w:val="28"/>
          <w:szCs w:val="28"/>
          <w:lang w:eastAsia="uk-UA"/>
        </w:rPr>
      </w:r>
      <w:r w:rsidR="002376D0" w:rsidRPr="002376D0">
        <w:rPr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23A6A" w:rsidRDefault="00523A6A" w:rsidP="00C06075">
                    <w:pPr>
                      <w:ind w:left="567" w:hanging="567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23A6A" w:rsidRDefault="00523A6A" w:rsidP="00C0607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23A6A" w:rsidRDefault="00523A6A" w:rsidP="00C06075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23A6A" w:rsidRPr="000941F0" w:rsidRDefault="00523A6A" w:rsidP="00C06075">
                    <w:pPr>
                      <w:jc w:val="center"/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5B1C8D" w:rsidRPr="00E57EB7" w:rsidRDefault="005B1C8D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spacing w:line="360" w:lineRule="auto"/>
        <w:ind w:firstLine="24"/>
        <w:jc w:val="center"/>
        <w:outlineLvl w:val="0"/>
        <w:rPr>
          <w:sz w:val="28"/>
          <w:szCs w:val="28"/>
        </w:rPr>
      </w:pPr>
      <w:r w:rsidRPr="00E57EB7">
        <w:rPr>
          <w:b/>
          <w:sz w:val="28"/>
          <w:szCs w:val="28"/>
        </w:rPr>
        <w:t>НАКАЗ</w:t>
      </w:r>
    </w:p>
    <w:p w:rsidR="007B4120" w:rsidRPr="00E57EB7" w:rsidRDefault="00F4594A" w:rsidP="007B4120">
      <w:pPr>
        <w:spacing w:line="360" w:lineRule="auto"/>
        <w:ind w:firstLine="24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7B4120" w:rsidRPr="00E57EB7">
        <w:rPr>
          <w:sz w:val="28"/>
          <w:szCs w:val="28"/>
        </w:rPr>
        <w:t>.</w:t>
      </w:r>
      <w:r w:rsidR="00A902F5">
        <w:rPr>
          <w:sz w:val="28"/>
          <w:szCs w:val="28"/>
        </w:rPr>
        <w:t>12</w:t>
      </w:r>
      <w:r>
        <w:rPr>
          <w:sz w:val="28"/>
          <w:szCs w:val="28"/>
        </w:rPr>
        <w:t>.2018</w:t>
      </w:r>
      <w:r w:rsidR="007B4120" w:rsidRPr="00E57EB7">
        <w:rPr>
          <w:sz w:val="28"/>
          <w:szCs w:val="28"/>
        </w:rPr>
        <w:tab/>
        <w:t xml:space="preserve">                                          м.Харків </w:t>
      </w:r>
      <w:r w:rsidR="007B4120" w:rsidRPr="00E57EB7">
        <w:rPr>
          <w:sz w:val="28"/>
          <w:szCs w:val="28"/>
        </w:rPr>
        <w:tab/>
        <w:t xml:space="preserve">          </w:t>
      </w:r>
      <w:r w:rsidR="00AF69F8">
        <w:rPr>
          <w:sz w:val="28"/>
          <w:szCs w:val="28"/>
        </w:rPr>
        <w:t xml:space="preserve">                       № 286</w:t>
      </w:r>
      <w:r w:rsidR="0096100B" w:rsidRPr="00E57EB7">
        <w:rPr>
          <w:sz w:val="28"/>
          <w:szCs w:val="28"/>
        </w:rPr>
        <w:t xml:space="preserve">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Про  підсумки роботи щодо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попередження правопорушень </w:t>
      </w:r>
    </w:p>
    <w:p w:rsidR="007B4120" w:rsidRPr="00E57EB7" w:rsidRDefault="007B4120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 xml:space="preserve">серед учнів за  </w:t>
      </w:r>
      <w:r w:rsidR="00C06075" w:rsidRPr="00E57EB7">
        <w:rPr>
          <w:sz w:val="28"/>
          <w:szCs w:val="28"/>
        </w:rPr>
        <w:t xml:space="preserve"> </w:t>
      </w:r>
      <w:r w:rsidR="00672B0D">
        <w:rPr>
          <w:sz w:val="28"/>
          <w:szCs w:val="28"/>
        </w:rPr>
        <w:t xml:space="preserve">І семестр </w:t>
      </w:r>
      <w:r w:rsidRPr="00E57EB7">
        <w:rPr>
          <w:sz w:val="28"/>
          <w:szCs w:val="28"/>
        </w:rPr>
        <w:t>201</w:t>
      </w:r>
      <w:r w:rsidR="00F4594A">
        <w:rPr>
          <w:sz w:val="28"/>
          <w:szCs w:val="28"/>
        </w:rPr>
        <w:t>8</w:t>
      </w:r>
      <w:r w:rsidRPr="00E57EB7">
        <w:rPr>
          <w:sz w:val="28"/>
          <w:szCs w:val="28"/>
        </w:rPr>
        <w:t>/201</w:t>
      </w:r>
      <w:r w:rsidR="00F4594A">
        <w:rPr>
          <w:sz w:val="28"/>
          <w:szCs w:val="28"/>
        </w:rPr>
        <w:t>9</w:t>
      </w:r>
      <w:r w:rsidRPr="00E57EB7">
        <w:rPr>
          <w:sz w:val="28"/>
          <w:szCs w:val="28"/>
        </w:rPr>
        <w:t xml:space="preserve"> </w:t>
      </w:r>
    </w:p>
    <w:p w:rsidR="007B4120" w:rsidRPr="00E57EB7" w:rsidRDefault="00C06075" w:rsidP="007B4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EB7">
        <w:rPr>
          <w:sz w:val="28"/>
          <w:szCs w:val="28"/>
        </w:rPr>
        <w:t>навчаль</w:t>
      </w:r>
      <w:r w:rsidR="00672B0D">
        <w:rPr>
          <w:sz w:val="28"/>
          <w:szCs w:val="28"/>
        </w:rPr>
        <w:t>ного  року</w:t>
      </w:r>
    </w:p>
    <w:p w:rsidR="007B4120" w:rsidRPr="00E57EB7" w:rsidRDefault="007B4120" w:rsidP="007B4120">
      <w:pPr>
        <w:spacing w:line="360" w:lineRule="auto"/>
        <w:rPr>
          <w:sz w:val="28"/>
          <w:szCs w:val="28"/>
        </w:rPr>
      </w:pPr>
    </w:p>
    <w:p w:rsidR="007B4120" w:rsidRPr="000C184F" w:rsidRDefault="00547A4F" w:rsidP="000C184F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F4594A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На виконання Конституції України, законів України «Про освіту»,  «Про загальну середню освіту», «Про охорону дитинства», «Про запобігання та протидію домашньому насильству»,</w:t>
      </w:r>
      <w:r w:rsidR="000C184F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184F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0C184F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 внесення змін до деяких законодавчих актів України щодо протидії </w:t>
      </w:r>
      <w:r w:rsidR="006403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r w:rsidR="000C184F">
        <w:rPr>
          <w:rFonts w:ascii="Times New Roman" w:hAnsi="Times New Roman" w:cs="Times New Roman"/>
          <w:b w:val="0"/>
          <w:color w:val="auto"/>
          <w:sz w:val="28"/>
          <w:szCs w:val="28"/>
        </w:rPr>
        <w:t>улінгу»,</w:t>
      </w:r>
      <w:r w:rsidR="00F4594A">
        <w:rPr>
          <w:sz w:val="28"/>
          <w:szCs w:val="28"/>
        </w:rPr>
        <w:t xml:space="preserve"> </w:t>
      </w:r>
      <w:r w:rsidR="00F4594A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Указу Президента України  від 14.11.2018 № 361/2017 «Про  оголошення в Україні 2018 року  Роком реалізації правопросвітницького проекту «Я маю право»,  постанови Кабінету Міністрів України від 13.09.2017   № 684 «Порядок ведення обліку дітей шкільного віку та учнів» </w:t>
      </w:r>
      <w:r w:rsidR="007B4120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педагогічним кол</w:t>
      </w:r>
      <w:r w:rsidR="00B863CE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ективом </w:t>
      </w:r>
      <w:r w:rsidR="003C4F3F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 </w:t>
      </w:r>
      <w:r w:rsidR="00F4594A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І семестрі 2018/2019</w:t>
      </w:r>
      <w:r w:rsidR="002E3D09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навчального року</w:t>
      </w:r>
      <w:r w:rsidR="006C2F98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здійснювала</w:t>
      </w:r>
      <w:r w:rsidR="00B863CE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ся діяльність</w:t>
      </w:r>
      <w:r w:rsidR="006C2F98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</w:t>
      </w:r>
      <w:r w:rsidR="007B4120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запобігання безпритульності та бездоглядності, профілактики правопорушень серед учнів.             </w:t>
      </w:r>
    </w:p>
    <w:p w:rsidR="007D6950" w:rsidRPr="00F4594A" w:rsidRDefault="007B4120" w:rsidP="007D6950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F4594A">
        <w:rPr>
          <w:sz w:val="28"/>
          <w:szCs w:val="28"/>
        </w:rPr>
        <w:t xml:space="preserve">               </w:t>
      </w:r>
      <w:r w:rsidR="00AE7B6E" w:rsidRPr="00F4594A">
        <w:rPr>
          <w:sz w:val="28"/>
          <w:szCs w:val="28"/>
        </w:rPr>
        <w:t xml:space="preserve">  </w:t>
      </w:r>
      <w:r w:rsidR="00B863CE" w:rsidRPr="00F4594A">
        <w:rPr>
          <w:sz w:val="28"/>
          <w:szCs w:val="28"/>
        </w:rPr>
        <w:t xml:space="preserve">Класними керівниками, практичним психологом, соціальним педагогом </w:t>
      </w:r>
      <w:r w:rsidR="00E823CE">
        <w:rPr>
          <w:sz w:val="28"/>
          <w:szCs w:val="28"/>
        </w:rPr>
        <w:t xml:space="preserve"> з </w:t>
      </w:r>
      <w:r w:rsidR="00CF7850">
        <w:rPr>
          <w:sz w:val="28"/>
          <w:szCs w:val="28"/>
        </w:rPr>
        <w:t>учнями</w:t>
      </w:r>
      <w:r w:rsidR="007D6950" w:rsidRPr="00F4594A">
        <w:rPr>
          <w:sz w:val="28"/>
          <w:szCs w:val="28"/>
        </w:rPr>
        <w:t xml:space="preserve">, які схильні до порушення поведінки, </w:t>
      </w:r>
      <w:r w:rsidR="00E823CE">
        <w:rPr>
          <w:sz w:val="28"/>
          <w:szCs w:val="28"/>
        </w:rPr>
        <w:t>та їх батьками проводилася</w:t>
      </w:r>
      <w:r w:rsidR="00CF7850">
        <w:rPr>
          <w:sz w:val="28"/>
          <w:szCs w:val="28"/>
        </w:rPr>
        <w:t xml:space="preserve"> роз’яснювальна робота</w:t>
      </w:r>
      <w:r w:rsidR="00A902F5" w:rsidRPr="00F4594A">
        <w:rPr>
          <w:sz w:val="28"/>
          <w:szCs w:val="28"/>
        </w:rPr>
        <w:t xml:space="preserve"> </w:t>
      </w:r>
      <w:r w:rsidR="00CF7850">
        <w:rPr>
          <w:sz w:val="28"/>
          <w:szCs w:val="28"/>
        </w:rPr>
        <w:t xml:space="preserve"> щодо дотримання належної поведінки під час освітнього процесу.</w:t>
      </w:r>
    </w:p>
    <w:p w:rsidR="00E57EB7" w:rsidRPr="00CF7850" w:rsidRDefault="00114C78" w:rsidP="00455A2C">
      <w:pPr>
        <w:spacing w:line="360" w:lineRule="auto"/>
        <w:ind w:left="-142" w:firstLine="568"/>
        <w:jc w:val="both"/>
        <w:rPr>
          <w:sz w:val="28"/>
          <w:szCs w:val="28"/>
        </w:rPr>
      </w:pPr>
      <w:r w:rsidRPr="00CF7850">
        <w:rPr>
          <w:sz w:val="28"/>
          <w:szCs w:val="28"/>
        </w:rPr>
        <w:lastRenderedPageBreak/>
        <w:t xml:space="preserve">Класними керівниками, соціальним педагогом </w:t>
      </w:r>
      <w:r w:rsidR="00F47A17" w:rsidRPr="00CF7850">
        <w:rPr>
          <w:sz w:val="28"/>
          <w:szCs w:val="28"/>
        </w:rPr>
        <w:t xml:space="preserve"> разом зі служ</w:t>
      </w:r>
      <w:r w:rsidR="00E823CE">
        <w:rPr>
          <w:sz w:val="28"/>
          <w:szCs w:val="28"/>
        </w:rPr>
        <w:t>бами у справах дітей здійснювалася</w:t>
      </w:r>
      <w:r w:rsidR="00F47A17" w:rsidRPr="00CF7850">
        <w:rPr>
          <w:sz w:val="28"/>
          <w:szCs w:val="28"/>
        </w:rPr>
        <w:t xml:space="preserve"> робота</w:t>
      </w:r>
      <w:r w:rsidRPr="00CF7850">
        <w:rPr>
          <w:sz w:val="28"/>
          <w:szCs w:val="28"/>
        </w:rPr>
        <w:t xml:space="preserve"> </w:t>
      </w:r>
      <w:r w:rsidR="00F47A17" w:rsidRPr="00CF7850">
        <w:rPr>
          <w:sz w:val="28"/>
          <w:szCs w:val="28"/>
        </w:rPr>
        <w:t>з батьками, які неналежним чином займалися</w:t>
      </w:r>
      <w:r w:rsidRPr="00CF7850">
        <w:rPr>
          <w:sz w:val="28"/>
          <w:szCs w:val="28"/>
        </w:rPr>
        <w:t xml:space="preserve">  утриманням та вихованням  дітей</w:t>
      </w:r>
      <w:r w:rsidR="00F47A17" w:rsidRPr="00CF7850">
        <w:rPr>
          <w:sz w:val="28"/>
          <w:szCs w:val="28"/>
        </w:rPr>
        <w:t xml:space="preserve"> </w:t>
      </w:r>
      <w:r w:rsidR="00E058B2" w:rsidRPr="00CF7850">
        <w:rPr>
          <w:sz w:val="28"/>
          <w:szCs w:val="28"/>
        </w:rPr>
        <w:t xml:space="preserve"> </w:t>
      </w:r>
      <w:r w:rsidR="00F47A17" w:rsidRPr="00CF7850">
        <w:rPr>
          <w:sz w:val="28"/>
          <w:szCs w:val="28"/>
        </w:rPr>
        <w:t>(</w:t>
      </w:r>
      <w:r w:rsidR="00CF7850" w:rsidRPr="00CF7850">
        <w:rPr>
          <w:sz w:val="28"/>
          <w:szCs w:val="28"/>
        </w:rPr>
        <w:t>Шевченко Олександра, Горнєва Сніжана</w:t>
      </w:r>
      <w:r w:rsidR="00455A2C" w:rsidRPr="00CF7850">
        <w:rPr>
          <w:sz w:val="28"/>
          <w:szCs w:val="28"/>
        </w:rPr>
        <w:t>, Біленко Ілля, Перелигін Вітал</w:t>
      </w:r>
      <w:r w:rsidR="00CF7850" w:rsidRPr="00CF7850">
        <w:rPr>
          <w:sz w:val="28"/>
          <w:szCs w:val="28"/>
        </w:rPr>
        <w:t>ій, Натіна Олександра</w:t>
      </w:r>
      <w:r w:rsidR="00455A2C" w:rsidRPr="00CF7850">
        <w:rPr>
          <w:sz w:val="28"/>
          <w:szCs w:val="28"/>
        </w:rPr>
        <w:t xml:space="preserve">, </w:t>
      </w:r>
      <w:r w:rsidR="00CF7850" w:rsidRPr="00CF7850">
        <w:rPr>
          <w:sz w:val="28"/>
          <w:szCs w:val="28"/>
        </w:rPr>
        <w:t>Семенець Вероніка, Гончаров Дмитро, Теремецька Наталія, Машкін Дмитро</w:t>
      </w:r>
      <w:r w:rsidR="00F47A17" w:rsidRPr="00CF7850">
        <w:rPr>
          <w:sz w:val="28"/>
          <w:szCs w:val="28"/>
        </w:rPr>
        <w:t xml:space="preserve">). </w:t>
      </w:r>
      <w:r w:rsidR="0096100B" w:rsidRPr="00CF7850">
        <w:rPr>
          <w:sz w:val="28"/>
          <w:szCs w:val="28"/>
        </w:rPr>
        <w:t xml:space="preserve"> </w:t>
      </w:r>
      <w:r w:rsidR="00455A2C" w:rsidRPr="00CF7850">
        <w:rPr>
          <w:sz w:val="28"/>
          <w:szCs w:val="28"/>
        </w:rPr>
        <w:t xml:space="preserve"> </w:t>
      </w:r>
    </w:p>
    <w:p w:rsidR="00E57EB7" w:rsidRPr="00CF7850" w:rsidRDefault="008A482D" w:rsidP="00C3603B">
      <w:pPr>
        <w:spacing w:line="360" w:lineRule="auto"/>
        <w:ind w:left="-142" w:firstLine="568"/>
        <w:jc w:val="both"/>
        <w:rPr>
          <w:sz w:val="28"/>
          <w:szCs w:val="28"/>
        </w:rPr>
      </w:pPr>
      <w:r w:rsidRPr="00CF7850">
        <w:rPr>
          <w:sz w:val="28"/>
          <w:szCs w:val="28"/>
        </w:rPr>
        <w:t>Надіслано листи до служб</w:t>
      </w:r>
      <w:r w:rsidR="00CF7850" w:rsidRPr="00CF7850">
        <w:rPr>
          <w:sz w:val="28"/>
          <w:szCs w:val="28"/>
        </w:rPr>
        <w:t xml:space="preserve"> у справах дітей щодо</w:t>
      </w:r>
      <w:r w:rsidR="00E57EB7" w:rsidRPr="00CF7850">
        <w:rPr>
          <w:sz w:val="28"/>
          <w:szCs w:val="28"/>
        </w:rPr>
        <w:t xml:space="preserve"> проведення роз’яснювальної роботи </w:t>
      </w:r>
      <w:r w:rsidRPr="00CF7850">
        <w:rPr>
          <w:sz w:val="28"/>
          <w:szCs w:val="28"/>
        </w:rPr>
        <w:t>з батьками дітей</w:t>
      </w:r>
      <w:r w:rsidR="00E823CE" w:rsidRPr="00CF7850">
        <w:rPr>
          <w:sz w:val="28"/>
          <w:szCs w:val="28"/>
        </w:rPr>
        <w:t>,  які не виконують батьківських обов'язків</w:t>
      </w:r>
      <w:r w:rsidR="00E823CE">
        <w:rPr>
          <w:sz w:val="28"/>
          <w:szCs w:val="28"/>
        </w:rPr>
        <w:t>, зокрема</w:t>
      </w:r>
      <w:r w:rsidRPr="00CF7850">
        <w:rPr>
          <w:sz w:val="28"/>
          <w:szCs w:val="28"/>
        </w:rPr>
        <w:t xml:space="preserve"> </w:t>
      </w:r>
      <w:r w:rsidR="00CF7850" w:rsidRPr="00CF7850">
        <w:rPr>
          <w:sz w:val="28"/>
          <w:szCs w:val="28"/>
        </w:rPr>
        <w:t>Семенець Вероніки – 7-Б клас, Гончарова  Дмитра – 3</w:t>
      </w:r>
      <w:r w:rsidR="00455A2C" w:rsidRPr="00CF7850">
        <w:rPr>
          <w:sz w:val="28"/>
          <w:szCs w:val="28"/>
        </w:rPr>
        <w:t>-Б клас,</w:t>
      </w:r>
      <w:r w:rsidRPr="00CF7850">
        <w:rPr>
          <w:sz w:val="28"/>
          <w:szCs w:val="28"/>
        </w:rPr>
        <w:t xml:space="preserve"> </w:t>
      </w:r>
      <w:r w:rsidR="00A902F5" w:rsidRPr="00CF7850">
        <w:rPr>
          <w:sz w:val="28"/>
          <w:szCs w:val="28"/>
        </w:rPr>
        <w:t>Теремецької Наталії</w:t>
      </w:r>
      <w:r w:rsidR="00CF7850" w:rsidRPr="00CF7850">
        <w:rPr>
          <w:sz w:val="28"/>
          <w:szCs w:val="28"/>
        </w:rPr>
        <w:t xml:space="preserve"> – 5-В клас</w:t>
      </w:r>
      <w:r w:rsidR="00A902F5" w:rsidRPr="00CF7850">
        <w:rPr>
          <w:sz w:val="28"/>
          <w:szCs w:val="28"/>
        </w:rPr>
        <w:t>, Машкіна Дмитра</w:t>
      </w:r>
      <w:r w:rsidR="00CF7850" w:rsidRPr="00CF7850">
        <w:rPr>
          <w:sz w:val="28"/>
          <w:szCs w:val="28"/>
        </w:rPr>
        <w:t xml:space="preserve"> – 8-Б клас</w:t>
      </w:r>
      <w:r w:rsidR="00A902F5" w:rsidRPr="00CF7850">
        <w:rPr>
          <w:sz w:val="28"/>
          <w:szCs w:val="28"/>
        </w:rPr>
        <w:t>,</w:t>
      </w:r>
      <w:r w:rsidR="00455A2C" w:rsidRPr="00CF7850">
        <w:rPr>
          <w:sz w:val="28"/>
          <w:szCs w:val="28"/>
        </w:rPr>
        <w:t xml:space="preserve"> Зубик</w:t>
      </w:r>
      <w:r w:rsidR="00A902F5" w:rsidRPr="00CF7850">
        <w:rPr>
          <w:sz w:val="28"/>
          <w:szCs w:val="28"/>
        </w:rPr>
        <w:t xml:space="preserve"> </w:t>
      </w:r>
      <w:r w:rsidR="00455A2C" w:rsidRPr="00CF7850">
        <w:rPr>
          <w:sz w:val="28"/>
          <w:szCs w:val="28"/>
        </w:rPr>
        <w:t xml:space="preserve"> Лариси</w:t>
      </w:r>
      <w:r w:rsidR="00CF7850" w:rsidRPr="00CF7850">
        <w:rPr>
          <w:sz w:val="28"/>
          <w:szCs w:val="28"/>
        </w:rPr>
        <w:t xml:space="preserve"> – 8-Б клас</w:t>
      </w:r>
      <w:r w:rsidR="00C3603B" w:rsidRPr="00CF7850">
        <w:rPr>
          <w:sz w:val="28"/>
          <w:szCs w:val="28"/>
        </w:rPr>
        <w:t xml:space="preserve">. </w:t>
      </w:r>
    </w:p>
    <w:p w:rsidR="009630A6" w:rsidRPr="006E7946" w:rsidRDefault="009630A6" w:rsidP="009630A6">
      <w:pPr>
        <w:spacing w:line="360" w:lineRule="auto"/>
        <w:ind w:left="-142" w:firstLine="568"/>
        <w:jc w:val="both"/>
        <w:rPr>
          <w:sz w:val="28"/>
          <w:szCs w:val="28"/>
        </w:rPr>
      </w:pPr>
      <w:r w:rsidRPr="000941C8">
        <w:rPr>
          <w:sz w:val="28"/>
          <w:szCs w:val="28"/>
        </w:rPr>
        <w:t xml:space="preserve">З метою організації  виховної діяльності  щодо попередження правопорушень серед учнів  проведено бесіди, лекції, тренінги. </w:t>
      </w:r>
      <w:r w:rsidRPr="006E7946">
        <w:rPr>
          <w:sz w:val="28"/>
          <w:szCs w:val="28"/>
        </w:rPr>
        <w:t xml:space="preserve">Для учнів 1-4-х, </w:t>
      </w:r>
      <w:r w:rsidRPr="006E7946">
        <w:rPr>
          <w:sz w:val="28"/>
          <w:szCs w:val="28"/>
          <w:shd w:val="clear" w:color="auto" w:fill="FFFFFF"/>
        </w:rPr>
        <w:t xml:space="preserve">5-9-х класів організовані </w:t>
      </w:r>
      <w:r>
        <w:rPr>
          <w:sz w:val="28"/>
          <w:szCs w:val="28"/>
          <w:shd w:val="clear" w:color="auto" w:fill="FFFFFF"/>
        </w:rPr>
        <w:t>з</w:t>
      </w:r>
      <w:r w:rsidRPr="006E7946">
        <w:rPr>
          <w:sz w:val="28"/>
          <w:szCs w:val="28"/>
          <w:shd w:val="clear" w:color="auto" w:fill="FFFFFF"/>
        </w:rPr>
        <w:t>устрічі</w:t>
      </w:r>
      <w:r w:rsidRPr="006E7946">
        <w:rPr>
          <w:sz w:val="28"/>
          <w:szCs w:val="28"/>
        </w:rPr>
        <w:t xml:space="preserve"> з працівниками  Управління патрульної поліції в Харківській області ДПП Національної поліції України</w:t>
      </w:r>
      <w:r w:rsidRPr="006E7946">
        <w:rPr>
          <w:sz w:val="28"/>
          <w:szCs w:val="28"/>
          <w:shd w:val="clear" w:color="auto" w:fill="FFFFFF"/>
        </w:rPr>
        <w:t xml:space="preserve"> за темами: «Відповідальність підлітків за порушення закону», «Безпечний Інтернет для користувачів підліткового віку», «Розв’язання конфліктів мирним шляхом»</w:t>
      </w:r>
      <w:r>
        <w:rPr>
          <w:sz w:val="28"/>
          <w:szCs w:val="28"/>
        </w:rPr>
        <w:t xml:space="preserve">, </w:t>
      </w:r>
      <w:r w:rsidRPr="006E7946">
        <w:rPr>
          <w:sz w:val="28"/>
          <w:szCs w:val="28"/>
          <w:shd w:val="clear" w:color="auto" w:fill="FFFFFF"/>
        </w:rPr>
        <w:t xml:space="preserve"> «</w:t>
      </w:r>
      <w:r w:rsidR="006403E3">
        <w:rPr>
          <w:sz w:val="28"/>
        </w:rPr>
        <w:t>Булінг у</w:t>
      </w:r>
      <w:r w:rsidRPr="006E7946">
        <w:rPr>
          <w:sz w:val="28"/>
        </w:rPr>
        <w:t xml:space="preserve"> дитячому середовищі», «Безпека дорожнього руху» </w:t>
      </w:r>
      <w:r w:rsidR="00CF7850">
        <w:rPr>
          <w:sz w:val="28"/>
        </w:rPr>
        <w:t xml:space="preserve"> </w:t>
      </w:r>
      <w:r w:rsidRPr="006E7946">
        <w:rPr>
          <w:sz w:val="28"/>
          <w:szCs w:val="28"/>
        </w:rPr>
        <w:t>у рамках реалі</w:t>
      </w:r>
      <w:r w:rsidR="00CF7850">
        <w:rPr>
          <w:sz w:val="28"/>
          <w:szCs w:val="28"/>
        </w:rPr>
        <w:t>зації програми «Школа і поліція»</w:t>
      </w:r>
      <w:r w:rsidRPr="006E7946">
        <w:rPr>
          <w:sz w:val="28"/>
          <w:szCs w:val="28"/>
        </w:rPr>
        <w:t xml:space="preserve">. </w:t>
      </w:r>
      <w:r w:rsidR="00E823CE">
        <w:rPr>
          <w:sz w:val="28"/>
          <w:szCs w:val="28"/>
        </w:rPr>
        <w:t>Працівники</w:t>
      </w:r>
      <w:r w:rsidR="00E823CE" w:rsidRPr="006E7946">
        <w:rPr>
          <w:sz w:val="28"/>
          <w:szCs w:val="28"/>
        </w:rPr>
        <w:t xml:space="preserve">  Управління патрульної поліції в Харківській області ДПП Національної поліції України</w:t>
      </w:r>
      <w:r w:rsidR="00E823CE">
        <w:rPr>
          <w:sz w:val="28"/>
          <w:szCs w:val="28"/>
        </w:rPr>
        <w:t xml:space="preserve"> також залучалися до індивідуальної роботи з учнями, які схильні до правопорушень.</w:t>
      </w:r>
    </w:p>
    <w:p w:rsidR="009630A6" w:rsidRDefault="009630A6" w:rsidP="009630A6">
      <w:pPr>
        <w:pStyle w:val="a3"/>
        <w:framePr w:hSpace="180" w:wrap="around" w:vAnchor="text" w:hAnchor="margin" w:x="-176" w:y="164"/>
        <w:spacing w:before="0" w:beforeAutospacing="0" w:after="0" w:afterAutospacing="0"/>
        <w:ind w:left="-142"/>
        <w:jc w:val="both"/>
        <w:textAlignment w:val="baseline"/>
      </w:pPr>
      <w:r>
        <w:rPr>
          <w:sz w:val="28"/>
          <w:szCs w:val="28"/>
        </w:rPr>
        <w:t xml:space="preserve">     </w:t>
      </w:r>
    </w:p>
    <w:p w:rsidR="009630A6" w:rsidRPr="00B34B69" w:rsidRDefault="009630A6" w:rsidP="009630A6">
      <w:pPr>
        <w:pStyle w:val="a3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5746A9">
        <w:t xml:space="preserve"> </w:t>
      </w:r>
      <w:r>
        <w:rPr>
          <w:color w:val="191E23"/>
          <w:sz w:val="28"/>
          <w:szCs w:val="28"/>
          <w:shd w:val="clear" w:color="auto" w:fill="FFFFFF"/>
        </w:rPr>
        <w:t xml:space="preserve">     У ході Всеукраїнського тижня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 права відбулися </w:t>
      </w:r>
      <w:r>
        <w:rPr>
          <w:color w:val="191E23"/>
          <w:sz w:val="28"/>
          <w:szCs w:val="28"/>
          <w:shd w:val="clear" w:color="auto" w:fill="FFFFFF"/>
        </w:rPr>
        <w:t xml:space="preserve"> заходи</w:t>
      </w:r>
      <w:r w:rsidRPr="007830C0">
        <w:rPr>
          <w:color w:val="191E23"/>
          <w:sz w:val="28"/>
          <w:szCs w:val="28"/>
          <w:shd w:val="clear" w:color="auto" w:fill="FFFFFF"/>
        </w:rPr>
        <w:t>:</w:t>
      </w:r>
      <w:r>
        <w:rPr>
          <w:color w:val="191E23"/>
          <w:sz w:val="28"/>
          <w:szCs w:val="28"/>
          <w:shd w:val="clear" w:color="auto" w:fill="FFFFFF"/>
        </w:rPr>
        <w:t xml:space="preserve"> Всеукраїнський урок «Права людини»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  з нагоди проголошення </w:t>
      </w:r>
      <w:r w:rsidR="00314EAC">
        <w:rPr>
          <w:color w:val="191E23"/>
          <w:sz w:val="28"/>
          <w:szCs w:val="28"/>
          <w:shd w:val="clear" w:color="auto" w:fill="FFFFFF"/>
        </w:rPr>
        <w:t xml:space="preserve"> </w:t>
      </w:r>
      <w:r w:rsidRPr="007830C0">
        <w:rPr>
          <w:color w:val="191E23"/>
          <w:sz w:val="28"/>
          <w:szCs w:val="28"/>
          <w:shd w:val="clear" w:color="auto" w:fill="FFFFFF"/>
        </w:rPr>
        <w:t>Заг</w:t>
      </w:r>
      <w:r>
        <w:rPr>
          <w:color w:val="191E23"/>
          <w:sz w:val="28"/>
          <w:szCs w:val="28"/>
          <w:shd w:val="clear" w:color="auto" w:fill="FFFFFF"/>
        </w:rPr>
        <w:t>альної декларації прав людини (1</w:t>
      </w:r>
      <w:r w:rsidRPr="007830C0">
        <w:rPr>
          <w:color w:val="191E23"/>
          <w:sz w:val="28"/>
          <w:szCs w:val="28"/>
          <w:shd w:val="clear" w:color="auto" w:fill="FFFFFF"/>
        </w:rPr>
        <w:t>-10 класи); виставка</w:t>
      </w:r>
      <w:r>
        <w:rPr>
          <w:color w:val="191E23"/>
          <w:sz w:val="28"/>
          <w:szCs w:val="28"/>
          <w:shd w:val="clear" w:color="auto" w:fill="FFFFFF"/>
        </w:rPr>
        <w:t xml:space="preserve"> літератури «</w:t>
      </w:r>
      <w:r w:rsidRPr="007830C0">
        <w:rPr>
          <w:color w:val="191E23"/>
          <w:sz w:val="28"/>
          <w:szCs w:val="28"/>
          <w:shd w:val="clear" w:color="auto" w:fill="FFFFFF"/>
        </w:rPr>
        <w:t>Від</w:t>
      </w:r>
      <w:r>
        <w:rPr>
          <w:color w:val="191E23"/>
          <w:sz w:val="28"/>
          <w:szCs w:val="28"/>
          <w:shd w:val="clear" w:color="auto" w:fill="FFFFFF"/>
        </w:rPr>
        <w:t xml:space="preserve">повідальність у моєму житті» </w:t>
      </w:r>
      <w:r w:rsidR="00314EAC">
        <w:rPr>
          <w:color w:val="191E23"/>
          <w:sz w:val="28"/>
          <w:szCs w:val="28"/>
          <w:shd w:val="clear" w:color="auto" w:fill="FFFFFF"/>
        </w:rPr>
        <w:t xml:space="preserve">        </w:t>
      </w:r>
      <w:r>
        <w:rPr>
          <w:color w:val="191E23"/>
          <w:sz w:val="28"/>
          <w:szCs w:val="28"/>
          <w:shd w:val="clear" w:color="auto" w:fill="FFFFFF"/>
        </w:rPr>
        <w:t>(1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-10 класи); </w:t>
      </w:r>
      <w:r>
        <w:rPr>
          <w:color w:val="191E23"/>
          <w:sz w:val="28"/>
          <w:szCs w:val="28"/>
          <w:shd w:val="clear" w:color="auto" w:fill="FFFFFF"/>
        </w:rPr>
        <w:t xml:space="preserve">конкурс малюнків «Право очима дитини» (5-10 класи). </w:t>
      </w:r>
    </w:p>
    <w:p w:rsidR="007B4120" w:rsidRPr="00E57EB7" w:rsidRDefault="009220B5" w:rsidP="009630A6">
      <w:pPr>
        <w:pStyle w:val="a3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</w:t>
      </w:r>
      <w:r w:rsidR="00530174">
        <w:rPr>
          <w:sz w:val="28"/>
          <w:szCs w:val="28"/>
        </w:rPr>
        <w:t xml:space="preserve">Учні </w:t>
      </w:r>
      <w:r w:rsidR="00210D96">
        <w:rPr>
          <w:sz w:val="28"/>
          <w:szCs w:val="28"/>
        </w:rPr>
        <w:t xml:space="preserve"> </w:t>
      </w:r>
      <w:r w:rsidR="00F4594A">
        <w:rPr>
          <w:sz w:val="28"/>
          <w:szCs w:val="28"/>
        </w:rPr>
        <w:t>8</w:t>
      </w:r>
      <w:r w:rsidR="00530174">
        <w:rPr>
          <w:sz w:val="28"/>
          <w:szCs w:val="28"/>
        </w:rPr>
        <w:t>-А класу працювали над класним проектом «Кроки до права»</w:t>
      </w:r>
      <w:r w:rsidR="00210D96">
        <w:rPr>
          <w:sz w:val="28"/>
          <w:szCs w:val="28"/>
        </w:rPr>
        <w:t xml:space="preserve"> (керівник  Клименко Н.М.)</w:t>
      </w:r>
      <w:r w:rsidR="00530174">
        <w:rPr>
          <w:sz w:val="28"/>
          <w:szCs w:val="28"/>
        </w:rPr>
        <w:t>, у</w:t>
      </w:r>
      <w:r w:rsidR="00210D96">
        <w:rPr>
          <w:sz w:val="28"/>
          <w:szCs w:val="28"/>
        </w:rPr>
        <w:t xml:space="preserve"> </w:t>
      </w:r>
      <w:r w:rsidR="00530174">
        <w:rPr>
          <w:sz w:val="28"/>
          <w:szCs w:val="28"/>
        </w:rPr>
        <w:t xml:space="preserve">ході якого </w:t>
      </w:r>
      <w:r w:rsidR="00210D96">
        <w:rPr>
          <w:sz w:val="28"/>
          <w:szCs w:val="28"/>
        </w:rPr>
        <w:t xml:space="preserve"> проведен</w:t>
      </w:r>
      <w:r w:rsidR="00314EAC">
        <w:rPr>
          <w:sz w:val="28"/>
          <w:szCs w:val="28"/>
        </w:rPr>
        <w:t>о години спілкування, вікторини</w:t>
      </w:r>
      <w:r w:rsidR="00210D96">
        <w:rPr>
          <w:sz w:val="28"/>
          <w:szCs w:val="28"/>
        </w:rPr>
        <w:t>.</w:t>
      </w:r>
      <w:r w:rsidR="009630A6" w:rsidRPr="009630A6">
        <w:rPr>
          <w:sz w:val="28"/>
          <w:szCs w:val="28"/>
          <w:shd w:val="clear" w:color="auto" w:fill="FFFFFF"/>
        </w:rPr>
        <w:t xml:space="preserve"> </w:t>
      </w:r>
      <w:r w:rsidR="009630A6">
        <w:rPr>
          <w:sz w:val="28"/>
          <w:szCs w:val="28"/>
          <w:shd w:val="clear" w:color="auto" w:fill="FFFFFF"/>
        </w:rPr>
        <w:t xml:space="preserve">Учні </w:t>
      </w:r>
      <w:r w:rsidR="009630A6">
        <w:rPr>
          <w:sz w:val="28"/>
          <w:szCs w:val="28"/>
        </w:rPr>
        <w:t>відвідали навчально-методичний  центр – музей А.С. Макаренка.</w:t>
      </w:r>
      <w:r w:rsidR="009630A6" w:rsidRPr="00E57EB7">
        <w:rPr>
          <w:sz w:val="28"/>
          <w:szCs w:val="28"/>
          <w:shd w:val="clear" w:color="auto" w:fill="FFFFFF"/>
        </w:rPr>
        <w:t xml:space="preserve"> </w:t>
      </w:r>
    </w:p>
    <w:p w:rsidR="007B4120" w:rsidRPr="00E57EB7" w:rsidRDefault="007B4120" w:rsidP="007B4120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lastRenderedPageBreak/>
        <w:t>Н</w:t>
      </w:r>
      <w:r w:rsidR="003E7021">
        <w:rPr>
          <w:sz w:val="28"/>
          <w:szCs w:val="28"/>
        </w:rPr>
        <w:t>а класних батьківських зборах 2</w:t>
      </w:r>
      <w:r w:rsidR="00F4594A">
        <w:rPr>
          <w:sz w:val="28"/>
          <w:szCs w:val="28"/>
        </w:rPr>
        <w:t>8.12.2018</w:t>
      </w:r>
      <w:r w:rsidRPr="00E57EB7"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попередження правопорушень серед учнів.  </w:t>
      </w:r>
    </w:p>
    <w:p w:rsidR="007B4120" w:rsidRDefault="00E823CE" w:rsidP="00314EAC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     </w:t>
      </w:r>
      <w:r w:rsidR="00314EAC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B4120" w:rsidRPr="008C175A">
        <w:rPr>
          <w:rFonts w:ascii="Times New Roman" w:hAnsi="Times New Roman" w:cs="Times New Roman"/>
          <w:b w:val="0"/>
          <w:color w:val="auto"/>
          <w:lang w:val="uk-UA"/>
        </w:rPr>
        <w:t xml:space="preserve">Але, незважаючи на проведену роботу, мають місце </w:t>
      </w:r>
      <w:r w:rsidR="003E7021" w:rsidRPr="008C175A">
        <w:rPr>
          <w:rFonts w:ascii="Times New Roman" w:hAnsi="Times New Roman" w:cs="Times New Roman"/>
          <w:b w:val="0"/>
          <w:color w:val="auto"/>
          <w:lang w:val="uk-UA"/>
        </w:rPr>
        <w:t xml:space="preserve">випадки </w:t>
      </w:r>
      <w:r w:rsidR="007B4120" w:rsidRPr="008C175A">
        <w:rPr>
          <w:rFonts w:ascii="Times New Roman" w:hAnsi="Times New Roman" w:cs="Times New Roman"/>
          <w:b w:val="0"/>
          <w:color w:val="auto"/>
          <w:lang w:val="uk-UA"/>
        </w:rPr>
        <w:t>порушення  поведінки  учнями</w:t>
      </w:r>
      <w:r w:rsidR="003E7021" w:rsidRPr="008C175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314EAC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3E7021" w:rsidRPr="008C175A">
        <w:rPr>
          <w:rFonts w:ascii="Times New Roman" w:hAnsi="Times New Roman" w:cs="Times New Roman"/>
          <w:b w:val="0"/>
          <w:color w:val="auto"/>
          <w:lang w:val="uk-UA"/>
        </w:rPr>
        <w:t>(</w:t>
      </w:r>
      <w:r w:rsidR="005D4462" w:rsidRPr="008C175A">
        <w:rPr>
          <w:rFonts w:ascii="Times New Roman" w:hAnsi="Times New Roman" w:cs="Times New Roman"/>
          <w:b w:val="0"/>
          <w:color w:val="auto"/>
          <w:lang w:val="uk-UA"/>
        </w:rPr>
        <w:t>Собран Д</w:t>
      </w:r>
      <w:r w:rsidR="00BB6EC0" w:rsidRPr="008C175A">
        <w:rPr>
          <w:rFonts w:ascii="Times New Roman" w:hAnsi="Times New Roman" w:cs="Times New Roman"/>
          <w:b w:val="0"/>
          <w:color w:val="auto"/>
          <w:lang w:val="uk-UA"/>
        </w:rPr>
        <w:t>анії</w:t>
      </w:r>
      <w:r w:rsidR="00F4594A" w:rsidRPr="008C175A">
        <w:rPr>
          <w:rFonts w:ascii="Times New Roman" w:hAnsi="Times New Roman" w:cs="Times New Roman"/>
          <w:b w:val="0"/>
          <w:color w:val="auto"/>
          <w:lang w:val="uk-UA"/>
        </w:rPr>
        <w:t xml:space="preserve">л, Збітнєв </w:t>
      </w:r>
      <w:r w:rsidR="009630A6" w:rsidRPr="008C175A">
        <w:rPr>
          <w:rFonts w:ascii="Times New Roman" w:hAnsi="Times New Roman" w:cs="Times New Roman"/>
          <w:b w:val="0"/>
          <w:color w:val="auto"/>
          <w:lang w:val="uk-UA"/>
        </w:rPr>
        <w:t>Артем,  Михайлов Костянтин, Кукса Дмитро</w:t>
      </w:r>
      <w:r w:rsidR="003E7021" w:rsidRPr="008C175A">
        <w:rPr>
          <w:rFonts w:ascii="Times New Roman" w:hAnsi="Times New Roman" w:cs="Times New Roman"/>
          <w:b w:val="0"/>
          <w:color w:val="auto"/>
          <w:lang w:val="uk-UA"/>
        </w:rPr>
        <w:t>).</w:t>
      </w:r>
    </w:p>
    <w:p w:rsidR="00314EAC" w:rsidRPr="00314EAC" w:rsidRDefault="00314EAC" w:rsidP="00314EAC">
      <w:pPr>
        <w:rPr>
          <w:lang w:eastAsia="en-US" w:bidi="en-US"/>
        </w:rPr>
      </w:pPr>
    </w:p>
    <w:p w:rsidR="007B4120" w:rsidRPr="00E57EB7" w:rsidRDefault="007B4120" w:rsidP="007B4120">
      <w:pPr>
        <w:spacing w:line="48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Зважаючи на викладен</w:t>
      </w:r>
      <w:r w:rsidR="00AE7B6E" w:rsidRPr="00E57EB7">
        <w:rPr>
          <w:sz w:val="28"/>
          <w:szCs w:val="28"/>
        </w:rPr>
        <w:t>е вище</w:t>
      </w:r>
    </w:p>
    <w:p w:rsidR="007B4120" w:rsidRPr="00E57EB7" w:rsidRDefault="007B4120" w:rsidP="007B4120">
      <w:pPr>
        <w:spacing w:before="240" w:after="240" w:line="480" w:lineRule="auto"/>
        <w:contextualSpacing/>
        <w:rPr>
          <w:sz w:val="28"/>
          <w:szCs w:val="28"/>
        </w:rPr>
      </w:pPr>
      <w:r w:rsidRPr="00E57EB7">
        <w:rPr>
          <w:sz w:val="28"/>
          <w:szCs w:val="28"/>
        </w:rPr>
        <w:t>НАКАЗУЮ:</w:t>
      </w:r>
    </w:p>
    <w:p w:rsidR="007B4120" w:rsidRPr="00E57EB7" w:rsidRDefault="007B4120" w:rsidP="007B412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1</w:t>
      </w:r>
      <w:r w:rsidR="00CD3503" w:rsidRPr="00E57EB7">
        <w:rPr>
          <w:sz w:val="28"/>
          <w:szCs w:val="28"/>
        </w:rPr>
        <w:t xml:space="preserve">. За підсумками </w:t>
      </w:r>
      <w:r w:rsidR="00BB6EC0">
        <w:rPr>
          <w:sz w:val="28"/>
          <w:szCs w:val="28"/>
        </w:rPr>
        <w:t xml:space="preserve"> І семестру</w:t>
      </w:r>
      <w:r w:rsidR="00CD3503" w:rsidRPr="00E57EB7">
        <w:rPr>
          <w:sz w:val="28"/>
          <w:szCs w:val="28"/>
        </w:rPr>
        <w:t xml:space="preserve"> </w:t>
      </w:r>
      <w:r w:rsidR="007F1BA2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>201</w:t>
      </w:r>
      <w:r w:rsidR="00F4594A">
        <w:rPr>
          <w:sz w:val="28"/>
          <w:szCs w:val="28"/>
        </w:rPr>
        <w:t>8</w:t>
      </w:r>
      <w:r w:rsidRPr="00E57EB7">
        <w:rPr>
          <w:sz w:val="28"/>
          <w:szCs w:val="28"/>
        </w:rPr>
        <w:t>/201</w:t>
      </w:r>
      <w:r w:rsidR="00F4594A">
        <w:rPr>
          <w:sz w:val="28"/>
          <w:szCs w:val="28"/>
        </w:rPr>
        <w:t>9</w:t>
      </w:r>
      <w:r w:rsidRPr="00E57EB7">
        <w:rPr>
          <w:sz w:val="28"/>
          <w:szCs w:val="28"/>
        </w:rPr>
        <w:t xml:space="preserve"> навчального року вважати рівень  стану роботи  щодо попередження право</w:t>
      </w:r>
      <w:r w:rsidR="00BB6EC0">
        <w:rPr>
          <w:sz w:val="28"/>
          <w:szCs w:val="28"/>
        </w:rPr>
        <w:t xml:space="preserve">порушень серед учнів </w:t>
      </w:r>
      <w:r w:rsidRPr="00E57EB7">
        <w:rPr>
          <w:sz w:val="28"/>
          <w:szCs w:val="28"/>
        </w:rPr>
        <w:t xml:space="preserve"> закладу</w:t>
      </w:r>
      <w:r w:rsidR="00BB6EC0"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 xml:space="preserve"> достатнім.</w:t>
      </w:r>
    </w:p>
    <w:p w:rsidR="007B4120" w:rsidRPr="00E57EB7" w:rsidRDefault="007B4120" w:rsidP="00BB6EC0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2. Коваленко Г.І., заступнику директора з в</w:t>
      </w:r>
      <w:r w:rsidR="00BB6EC0">
        <w:rPr>
          <w:sz w:val="28"/>
          <w:szCs w:val="28"/>
        </w:rPr>
        <w:t>иховної роботи</w:t>
      </w:r>
      <w:r w:rsidR="00314EAC">
        <w:rPr>
          <w:sz w:val="28"/>
          <w:szCs w:val="28"/>
        </w:rPr>
        <w:t xml:space="preserve">, </w:t>
      </w:r>
      <w:r w:rsidR="00BB6EC0">
        <w:rPr>
          <w:sz w:val="28"/>
          <w:szCs w:val="28"/>
        </w:rPr>
        <w:t xml:space="preserve"> р</w:t>
      </w:r>
      <w:r w:rsidR="001F0FB8">
        <w:rPr>
          <w:sz w:val="28"/>
          <w:szCs w:val="28"/>
        </w:rPr>
        <w:t>озробити   заходи</w:t>
      </w:r>
      <w:r w:rsidR="00CD3503" w:rsidRPr="00E57EB7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щодо профілактики </w:t>
      </w:r>
      <w:r w:rsidR="004908FA" w:rsidRPr="00E57EB7">
        <w:rPr>
          <w:sz w:val="28"/>
          <w:szCs w:val="28"/>
        </w:rPr>
        <w:t xml:space="preserve">  правопорушень, злочинності та бездоглядності серед учнів</w:t>
      </w:r>
      <w:r w:rsidR="001F0FB8">
        <w:rPr>
          <w:sz w:val="28"/>
          <w:szCs w:val="28"/>
        </w:rPr>
        <w:t xml:space="preserve"> на</w:t>
      </w:r>
      <w:r w:rsidR="00F4594A">
        <w:rPr>
          <w:sz w:val="28"/>
          <w:szCs w:val="28"/>
        </w:rPr>
        <w:t xml:space="preserve"> ІІ семестр  2018/2019</w:t>
      </w:r>
      <w:r w:rsidR="00BB6EC0">
        <w:rPr>
          <w:sz w:val="28"/>
          <w:szCs w:val="28"/>
        </w:rPr>
        <w:t xml:space="preserve"> навчального року</w:t>
      </w:r>
      <w:r w:rsidR="001F0FB8">
        <w:rPr>
          <w:sz w:val="28"/>
          <w:szCs w:val="28"/>
        </w:rPr>
        <w:t>.</w:t>
      </w:r>
      <w:r w:rsidR="001F0FB8" w:rsidRPr="00E57EB7">
        <w:rPr>
          <w:sz w:val="28"/>
          <w:szCs w:val="28"/>
        </w:rPr>
        <w:t xml:space="preserve">                                             </w:t>
      </w:r>
    </w:p>
    <w:p w:rsidR="007B4120" w:rsidRPr="00E57EB7" w:rsidRDefault="00F4594A" w:rsidP="007F1BA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до 14.01.2019</w:t>
      </w:r>
      <w:r w:rsidR="007F1BA2" w:rsidRPr="00E57EB7">
        <w:rPr>
          <w:sz w:val="28"/>
          <w:szCs w:val="28"/>
        </w:rPr>
        <w:t xml:space="preserve">                   </w:t>
      </w:r>
      <w:r w:rsidR="003E7021">
        <w:rPr>
          <w:sz w:val="28"/>
          <w:szCs w:val="28"/>
        </w:rPr>
        <w:t xml:space="preserve">       </w:t>
      </w:r>
      <w:r w:rsidR="001F0FB8">
        <w:rPr>
          <w:sz w:val="28"/>
          <w:szCs w:val="28"/>
        </w:rPr>
        <w:t xml:space="preserve"> </w:t>
      </w:r>
      <w:r w:rsidR="003E7021">
        <w:rPr>
          <w:sz w:val="28"/>
          <w:szCs w:val="28"/>
        </w:rPr>
        <w:t xml:space="preserve"> </w:t>
      </w:r>
    </w:p>
    <w:p w:rsidR="007B4120" w:rsidRPr="00E57EB7" w:rsidRDefault="00D33ECB" w:rsidP="00E0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174">
        <w:rPr>
          <w:sz w:val="28"/>
          <w:szCs w:val="28"/>
        </w:rPr>
        <w:t>Введенській В.Л., с</w:t>
      </w:r>
      <w:r w:rsidR="004908FA" w:rsidRPr="00E57EB7">
        <w:rPr>
          <w:sz w:val="28"/>
          <w:szCs w:val="28"/>
        </w:rPr>
        <w:t>оціальному педагогу</w:t>
      </w:r>
      <w:r w:rsidR="007B4120" w:rsidRPr="00E57EB7">
        <w:rPr>
          <w:sz w:val="28"/>
          <w:szCs w:val="28"/>
        </w:rPr>
        <w:t>: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3.1. Виявляти сім’ї, що неналежним чином займаються  утриманням та вихованням  дітей, надавати відповідну інфо</w:t>
      </w:r>
      <w:r w:rsidR="00BB6EC0">
        <w:rPr>
          <w:sz w:val="28"/>
          <w:szCs w:val="28"/>
        </w:rPr>
        <w:t xml:space="preserve">рмацію адміністрації </w:t>
      </w:r>
      <w:r w:rsidRPr="00E57EB7">
        <w:rPr>
          <w:sz w:val="28"/>
          <w:szCs w:val="28"/>
        </w:rPr>
        <w:t xml:space="preserve"> закладу</w:t>
      </w:r>
      <w:r w:rsidR="00BB6EC0"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>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щ</w:t>
      </w:r>
      <w:r w:rsidR="007B4120" w:rsidRPr="00E57EB7">
        <w:rPr>
          <w:sz w:val="28"/>
          <w:szCs w:val="28"/>
        </w:rPr>
        <w:t>омісячно</w:t>
      </w:r>
    </w:p>
    <w:p w:rsidR="007B4120" w:rsidRPr="00E57EB7" w:rsidRDefault="007B4120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3.2. </w:t>
      </w:r>
      <w:r w:rsidR="00114C78" w:rsidRPr="00E57EB7">
        <w:rPr>
          <w:sz w:val="28"/>
          <w:szCs w:val="28"/>
        </w:rPr>
        <w:t>Сприяти організації літнього оздоровлення дітей, які  виховуються у сім’ях, що опинилися у складних життєвих обставинах.</w:t>
      </w:r>
    </w:p>
    <w:p w:rsidR="00126CD9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ч</w:t>
      </w:r>
      <w:r w:rsidR="00126CD9" w:rsidRPr="00E57EB7">
        <w:rPr>
          <w:sz w:val="28"/>
          <w:szCs w:val="28"/>
        </w:rPr>
        <w:t>ервень-серпень 201</w:t>
      </w:r>
      <w:r w:rsidR="00F459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 Дуюн О.А., практичному психологу: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</w:t>
      </w:r>
      <w:r w:rsidR="007B4120" w:rsidRPr="00E57EB7">
        <w:rPr>
          <w:sz w:val="28"/>
          <w:szCs w:val="28"/>
        </w:rPr>
        <w:t>.1. Здійснювати профілактичну та психокорекційну роботу з учнями, які порушують шкільний режим та сх</w:t>
      </w:r>
      <w:r w:rsidR="001F0FB8">
        <w:rPr>
          <w:sz w:val="28"/>
          <w:szCs w:val="28"/>
        </w:rPr>
        <w:t>ильні до правопорушень (</w:t>
      </w:r>
      <w:r w:rsidR="00F4594A">
        <w:rPr>
          <w:sz w:val="28"/>
          <w:szCs w:val="28"/>
        </w:rPr>
        <w:t>Собран Даніїл, Збітнєв Артем, Михайлов Костянтин, Кукса Дмитро</w:t>
      </w:r>
      <w:r w:rsidR="00385936">
        <w:rPr>
          <w:sz w:val="28"/>
          <w:szCs w:val="28"/>
        </w:rPr>
        <w:t>).</w:t>
      </w:r>
    </w:p>
    <w:p w:rsidR="007B4120" w:rsidRPr="00E57EB7" w:rsidRDefault="001F0FB8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Термін: </w:t>
      </w:r>
      <w:r w:rsidR="00D33ECB">
        <w:rPr>
          <w:sz w:val="28"/>
          <w:szCs w:val="28"/>
        </w:rPr>
        <w:t>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lastRenderedPageBreak/>
        <w:t>4</w:t>
      </w:r>
      <w:r w:rsidR="007B4120" w:rsidRPr="00E57EB7">
        <w:rPr>
          <w:sz w:val="28"/>
          <w:szCs w:val="28"/>
        </w:rPr>
        <w:t>.2. Надавати консультативну допомогу батькам (опікунам</w:t>
      </w:r>
      <w:r w:rsidR="006E2D5E">
        <w:rPr>
          <w:sz w:val="28"/>
          <w:szCs w:val="28"/>
        </w:rPr>
        <w:t>, піклувальникам</w:t>
      </w:r>
      <w:r w:rsidR="007B4120" w:rsidRPr="00E57EB7">
        <w:rPr>
          <w:sz w:val="28"/>
          <w:szCs w:val="28"/>
        </w:rPr>
        <w:t>) у вихованні дітей, які схильні до правопорушень.</w:t>
      </w:r>
    </w:p>
    <w:p w:rsidR="007B4120" w:rsidRPr="00E57EB7" w:rsidRDefault="00D33ECB" w:rsidP="00E058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Термін:п</w:t>
      </w:r>
      <w:r w:rsidR="007B4120" w:rsidRPr="00E57EB7">
        <w:rPr>
          <w:sz w:val="28"/>
          <w:szCs w:val="28"/>
        </w:rPr>
        <w:t>остійно</w:t>
      </w:r>
    </w:p>
    <w:p w:rsidR="007B4120" w:rsidRPr="00E57EB7" w:rsidRDefault="00126CD9" w:rsidP="00E058B2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5</w:t>
      </w:r>
      <w:r w:rsidR="007B4120" w:rsidRPr="00E57EB7">
        <w:rPr>
          <w:sz w:val="28"/>
          <w:szCs w:val="28"/>
        </w:rPr>
        <w:t>. Контроль за виконанням наказу залишаю за собою.</w:t>
      </w:r>
      <w:r w:rsidR="007B4120" w:rsidRPr="00E57EB7">
        <w:rPr>
          <w:sz w:val="28"/>
          <w:szCs w:val="28"/>
        </w:rPr>
        <w:tab/>
      </w:r>
    </w:p>
    <w:p w:rsidR="00BB6EC0" w:rsidRDefault="00BB6EC0" w:rsidP="00E058B2">
      <w:pPr>
        <w:spacing w:line="360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Л.О.Мельнікова</w:t>
      </w:r>
    </w:p>
    <w:p w:rsidR="007B4120" w:rsidRPr="00385936" w:rsidRDefault="007B4120" w:rsidP="00E058B2">
      <w:pPr>
        <w:spacing w:line="360" w:lineRule="auto"/>
        <w:ind w:right="125"/>
        <w:jc w:val="both"/>
        <w:rPr>
          <w:sz w:val="22"/>
          <w:szCs w:val="22"/>
        </w:rPr>
      </w:pPr>
      <w:r w:rsidRPr="00E57EB7">
        <w:rPr>
          <w:sz w:val="28"/>
          <w:szCs w:val="28"/>
        </w:rPr>
        <w:t xml:space="preserve">  </w:t>
      </w:r>
      <w:r w:rsidRPr="00385936">
        <w:rPr>
          <w:sz w:val="22"/>
          <w:szCs w:val="22"/>
        </w:rPr>
        <w:t>Коваленко, 3-70-30-63</w:t>
      </w:r>
    </w:p>
    <w:p w:rsidR="00D33ECB" w:rsidRDefault="00547A4F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5936">
        <w:rPr>
          <w:sz w:val="28"/>
          <w:szCs w:val="28"/>
        </w:rPr>
        <w:t xml:space="preserve">З наказом ознайомлені:  </w:t>
      </w:r>
      <w:r>
        <w:rPr>
          <w:sz w:val="28"/>
          <w:szCs w:val="28"/>
        </w:rPr>
        <w:t xml:space="preserve">        </w:t>
      </w:r>
      <w:r w:rsidR="00385936">
        <w:rPr>
          <w:sz w:val="28"/>
          <w:szCs w:val="28"/>
        </w:rPr>
        <w:t>В.Л.Введенська</w:t>
      </w:r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47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7A4F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О.А.Дуюн</w:t>
      </w:r>
      <w:bookmarkStart w:id="0" w:name="_GoBack"/>
      <w:bookmarkEnd w:id="0"/>
    </w:p>
    <w:p w:rsidR="00530174" w:rsidRDefault="00530174" w:rsidP="0038593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47A4F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Г.І.Коваленко</w:t>
      </w: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p w:rsidR="00C3603B" w:rsidRDefault="00C3603B" w:rsidP="00385936">
      <w:pPr>
        <w:ind w:left="-142" w:right="125"/>
        <w:jc w:val="both"/>
        <w:rPr>
          <w:sz w:val="28"/>
          <w:szCs w:val="28"/>
        </w:rPr>
      </w:pPr>
    </w:p>
    <w:sectPr w:rsidR="00C3603B" w:rsidSect="00C3603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1A" w:rsidRDefault="001E721A" w:rsidP="003C4FB9">
      <w:r>
        <w:separator/>
      </w:r>
    </w:p>
  </w:endnote>
  <w:endnote w:type="continuationSeparator" w:id="0">
    <w:p w:rsidR="001E721A" w:rsidRDefault="001E721A" w:rsidP="003C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1A" w:rsidRDefault="001E721A" w:rsidP="003C4FB9">
      <w:r>
        <w:separator/>
      </w:r>
    </w:p>
  </w:footnote>
  <w:footnote w:type="continuationSeparator" w:id="0">
    <w:p w:rsidR="001E721A" w:rsidRDefault="001E721A" w:rsidP="003C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67384"/>
      <w:docPartObj>
        <w:docPartGallery w:val="Page Numbers (Top of Page)"/>
        <w:docPartUnique/>
      </w:docPartObj>
    </w:sdtPr>
    <w:sdtContent>
      <w:p w:rsidR="00523A6A" w:rsidRDefault="002376D0">
        <w:pPr>
          <w:pStyle w:val="a5"/>
          <w:jc w:val="center"/>
        </w:pPr>
        <w:r>
          <w:fldChar w:fldCharType="begin"/>
        </w:r>
        <w:r w:rsidR="009B5470">
          <w:instrText xml:space="preserve"> PAGE   \* MERGEFORMAT </w:instrText>
        </w:r>
        <w:r>
          <w:fldChar w:fldCharType="separate"/>
        </w:r>
        <w:r w:rsidR="00AF69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3A6A" w:rsidRDefault="00523A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20"/>
    <w:rsid w:val="000033DC"/>
    <w:rsid w:val="00023FE7"/>
    <w:rsid w:val="000370C7"/>
    <w:rsid w:val="00053B44"/>
    <w:rsid w:val="00057639"/>
    <w:rsid w:val="00063AE2"/>
    <w:rsid w:val="000B586B"/>
    <w:rsid w:val="000C184F"/>
    <w:rsid w:val="00114C78"/>
    <w:rsid w:val="00126CD9"/>
    <w:rsid w:val="00131B22"/>
    <w:rsid w:val="001468D9"/>
    <w:rsid w:val="001778DB"/>
    <w:rsid w:val="001E721A"/>
    <w:rsid w:val="001E75B6"/>
    <w:rsid w:val="001F0FB8"/>
    <w:rsid w:val="00210D96"/>
    <w:rsid w:val="00234C9C"/>
    <w:rsid w:val="00235711"/>
    <w:rsid w:val="002376D0"/>
    <w:rsid w:val="0026467B"/>
    <w:rsid w:val="00285A18"/>
    <w:rsid w:val="002C28E6"/>
    <w:rsid w:val="002D5305"/>
    <w:rsid w:val="002D5F57"/>
    <w:rsid w:val="002E3D09"/>
    <w:rsid w:val="00314EAC"/>
    <w:rsid w:val="00333E49"/>
    <w:rsid w:val="00375961"/>
    <w:rsid w:val="00385936"/>
    <w:rsid w:val="003B1617"/>
    <w:rsid w:val="003C4F3F"/>
    <w:rsid w:val="003C4FB9"/>
    <w:rsid w:val="003E7021"/>
    <w:rsid w:val="003E732B"/>
    <w:rsid w:val="003F3C0A"/>
    <w:rsid w:val="00402F5E"/>
    <w:rsid w:val="00415584"/>
    <w:rsid w:val="004216A3"/>
    <w:rsid w:val="00451FA1"/>
    <w:rsid w:val="00455A2C"/>
    <w:rsid w:val="00467A4F"/>
    <w:rsid w:val="004908FA"/>
    <w:rsid w:val="00493763"/>
    <w:rsid w:val="004B46CB"/>
    <w:rsid w:val="004D50C2"/>
    <w:rsid w:val="00523A6A"/>
    <w:rsid w:val="00530174"/>
    <w:rsid w:val="00547A4F"/>
    <w:rsid w:val="005B1C8D"/>
    <w:rsid w:val="005B4CE4"/>
    <w:rsid w:val="005D0E6B"/>
    <w:rsid w:val="005D4462"/>
    <w:rsid w:val="006403E3"/>
    <w:rsid w:val="00665E95"/>
    <w:rsid w:val="00672B0D"/>
    <w:rsid w:val="006A0AD8"/>
    <w:rsid w:val="006C2F98"/>
    <w:rsid w:val="006E2D5E"/>
    <w:rsid w:val="00721050"/>
    <w:rsid w:val="007550AF"/>
    <w:rsid w:val="007928B5"/>
    <w:rsid w:val="007B4120"/>
    <w:rsid w:val="007D6950"/>
    <w:rsid w:val="007F1BA2"/>
    <w:rsid w:val="008562F7"/>
    <w:rsid w:val="008A482D"/>
    <w:rsid w:val="008C11CE"/>
    <w:rsid w:val="008C175A"/>
    <w:rsid w:val="008E4E83"/>
    <w:rsid w:val="008E60E0"/>
    <w:rsid w:val="009220B5"/>
    <w:rsid w:val="009227E9"/>
    <w:rsid w:val="00960D86"/>
    <w:rsid w:val="0096100B"/>
    <w:rsid w:val="009630A6"/>
    <w:rsid w:val="009B5470"/>
    <w:rsid w:val="009C756B"/>
    <w:rsid w:val="00A03C63"/>
    <w:rsid w:val="00A50423"/>
    <w:rsid w:val="00A6005C"/>
    <w:rsid w:val="00A902F5"/>
    <w:rsid w:val="00AA466F"/>
    <w:rsid w:val="00AA67C0"/>
    <w:rsid w:val="00AC0A9E"/>
    <w:rsid w:val="00AE77A4"/>
    <w:rsid w:val="00AE7B6E"/>
    <w:rsid w:val="00AF350C"/>
    <w:rsid w:val="00AF69F8"/>
    <w:rsid w:val="00B13B49"/>
    <w:rsid w:val="00B40982"/>
    <w:rsid w:val="00B863CE"/>
    <w:rsid w:val="00B928F7"/>
    <w:rsid w:val="00BB6EC0"/>
    <w:rsid w:val="00BE0AE0"/>
    <w:rsid w:val="00BF7412"/>
    <w:rsid w:val="00C06075"/>
    <w:rsid w:val="00C148EA"/>
    <w:rsid w:val="00C16F4D"/>
    <w:rsid w:val="00C20F72"/>
    <w:rsid w:val="00C3603B"/>
    <w:rsid w:val="00C745E8"/>
    <w:rsid w:val="00CD3503"/>
    <w:rsid w:val="00CD6FB0"/>
    <w:rsid w:val="00CF7850"/>
    <w:rsid w:val="00D33ECB"/>
    <w:rsid w:val="00DA7483"/>
    <w:rsid w:val="00DB3D2F"/>
    <w:rsid w:val="00DF19A6"/>
    <w:rsid w:val="00E058B2"/>
    <w:rsid w:val="00E57EB7"/>
    <w:rsid w:val="00E823CE"/>
    <w:rsid w:val="00EC778A"/>
    <w:rsid w:val="00F42A6C"/>
    <w:rsid w:val="00F4594A"/>
    <w:rsid w:val="00F47A17"/>
    <w:rsid w:val="00F57FD2"/>
    <w:rsid w:val="00FB0016"/>
    <w:rsid w:val="00FB4700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1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7">
    <w:name w:val="Strong"/>
    <w:basedOn w:val="a0"/>
    <w:uiPriority w:val="22"/>
    <w:qFormat/>
    <w:rsid w:val="005B4C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1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2019-01-10T11:23:00Z</cp:lastPrinted>
  <dcterms:created xsi:type="dcterms:W3CDTF">2015-05-22T11:30:00Z</dcterms:created>
  <dcterms:modified xsi:type="dcterms:W3CDTF">2019-01-31T07:17:00Z</dcterms:modified>
</cp:coreProperties>
</file>