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7A" w:rsidRDefault="00A02415" w:rsidP="0004127A">
      <w:pPr>
        <w:jc w:val="center"/>
        <w:rPr>
          <w:b/>
          <w:sz w:val="28"/>
          <w:szCs w:val="28"/>
          <w:lang w:val="uk-UA"/>
        </w:rPr>
      </w:pPr>
      <w:r w:rsidRPr="00A02415">
        <w:rPr>
          <w:noProof/>
          <w:sz w:val="28"/>
          <w:szCs w:val="28"/>
          <w:lang w:val="uk-UA" w:eastAsia="uk-UA"/>
        </w:rPr>
      </w:r>
      <w:r w:rsidRPr="00A02415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04127A" w:rsidRDefault="0004127A" w:rsidP="000412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04127A" w:rsidRDefault="0004127A" w:rsidP="0004127A">
      <w:pPr>
        <w:rPr>
          <w:b/>
          <w:sz w:val="28"/>
          <w:szCs w:val="28"/>
          <w:lang w:val="uk-UA"/>
        </w:rPr>
      </w:pPr>
    </w:p>
    <w:p w:rsidR="0004127A" w:rsidRDefault="00FF3270" w:rsidP="0004127A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="0004127A">
        <w:rPr>
          <w:sz w:val="28"/>
          <w:szCs w:val="28"/>
        </w:rPr>
        <w:t>.</w:t>
      </w:r>
      <w:r w:rsidR="00A31281">
        <w:rPr>
          <w:sz w:val="28"/>
          <w:szCs w:val="28"/>
          <w:lang w:val="uk-UA"/>
        </w:rPr>
        <w:t>12</w:t>
      </w:r>
      <w:r w:rsidR="0004127A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04127A">
        <w:rPr>
          <w:sz w:val="28"/>
          <w:szCs w:val="28"/>
        </w:rPr>
        <w:tab/>
      </w:r>
      <w:r w:rsidR="0004127A">
        <w:rPr>
          <w:sz w:val="28"/>
          <w:szCs w:val="28"/>
        </w:rPr>
        <w:tab/>
        <w:t xml:space="preserve">         </w:t>
      </w:r>
      <w:r w:rsidR="0004127A">
        <w:rPr>
          <w:sz w:val="28"/>
          <w:szCs w:val="28"/>
        </w:rPr>
        <w:tab/>
      </w:r>
      <w:r w:rsidR="0004127A">
        <w:rPr>
          <w:sz w:val="28"/>
          <w:szCs w:val="28"/>
        </w:rPr>
        <w:tab/>
        <w:t xml:space="preserve">   </w:t>
      </w:r>
      <w:r w:rsidR="0004127A">
        <w:rPr>
          <w:sz w:val="28"/>
          <w:szCs w:val="28"/>
          <w:lang w:val="uk-UA"/>
        </w:rPr>
        <w:t xml:space="preserve">      </w:t>
      </w:r>
      <w:r w:rsidR="0004127A">
        <w:rPr>
          <w:sz w:val="28"/>
          <w:szCs w:val="28"/>
        </w:rPr>
        <w:t xml:space="preserve"> м.Харків           </w:t>
      </w:r>
      <w:r w:rsidR="007846CE">
        <w:rPr>
          <w:sz w:val="28"/>
          <w:szCs w:val="28"/>
        </w:rPr>
        <w:t xml:space="preserve">                      </w:t>
      </w:r>
      <w:r w:rsidR="0004127A">
        <w:rPr>
          <w:sz w:val="28"/>
          <w:szCs w:val="28"/>
        </w:rPr>
        <w:t>№</w:t>
      </w:r>
      <w:r w:rsidR="00EF015D">
        <w:rPr>
          <w:sz w:val="28"/>
          <w:szCs w:val="28"/>
          <w:lang w:val="uk-UA"/>
        </w:rPr>
        <w:t xml:space="preserve"> 288</w:t>
      </w:r>
      <w:r w:rsidR="0004127A">
        <w:rPr>
          <w:sz w:val="28"/>
          <w:szCs w:val="28"/>
        </w:rPr>
        <w:t xml:space="preserve">  </w:t>
      </w:r>
    </w:p>
    <w:p w:rsidR="0004127A" w:rsidRDefault="0004127A" w:rsidP="00041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підсумки роботи педагогічного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колективу з питань попередження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дитячого травматизму, охорони життя 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 здоров'я учнів (вихованців)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FF3270">
        <w:rPr>
          <w:rFonts w:ascii="Times New Roman CYR" w:hAnsi="Times New Roman CYR" w:cs="Times New Roman CYR"/>
          <w:sz w:val="28"/>
          <w:szCs w:val="28"/>
          <w:lang w:val="uk-UA"/>
        </w:rPr>
        <w:t>І семестрі  2018/2019</w:t>
      </w:r>
      <w:r w:rsidR="00A31281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навчального року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4127A" w:rsidRDefault="0004127A" w:rsidP="000412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270">
        <w:rPr>
          <w:sz w:val="28"/>
          <w:szCs w:val="28"/>
          <w:lang w:val="uk-UA"/>
        </w:rPr>
        <w:t>На виконання законів України  «Про освіту», «Про загальну середню освіту», «Про дошкільну освіту», «Про охорону праці», «Про пожежну безпеку», «Про цивільну оборону», «Про забезпечення санітарного та епідеміологічного благополуччя населення»,</w:t>
      </w:r>
      <w:r w:rsidR="00FF3270" w:rsidRPr="00790B0D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FF3270" w:rsidRPr="001F0987">
        <w:rPr>
          <w:sz w:val="28"/>
          <w:szCs w:val="28"/>
        </w:rPr>
        <w:t> </w:t>
      </w:r>
      <w:r w:rsidR="00FF3270" w:rsidRPr="00790B0D">
        <w:rPr>
          <w:sz w:val="28"/>
          <w:szCs w:val="28"/>
          <w:lang w:val="uk-UA"/>
        </w:rPr>
        <w:t>100/31552</w:t>
      </w:r>
      <w:r w:rsidR="00FF3270">
        <w:rPr>
          <w:sz w:val="28"/>
          <w:szCs w:val="28"/>
          <w:lang w:val="uk-UA"/>
        </w:rPr>
        <w:t xml:space="preserve">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зареєстрованим у Міністерстві юстиції України 28.12.2001 за № 1093/6284   (із змінами), </w:t>
      </w:r>
      <w:r w:rsidR="00FF3270">
        <w:rPr>
          <w:bCs/>
          <w:iCs/>
          <w:sz w:val="28"/>
          <w:szCs w:val="28"/>
          <w:lang w:val="uk-UA"/>
        </w:rPr>
        <w:t>н</w:t>
      </w:r>
      <w:r w:rsidR="00FF3270" w:rsidRPr="00635AB2">
        <w:rPr>
          <w:bCs/>
          <w:iCs/>
          <w:sz w:val="28"/>
          <w:szCs w:val="28"/>
          <w:lang w:val="uk-UA"/>
        </w:rPr>
        <w:t>аказ</w:t>
      </w:r>
      <w:r w:rsidR="00C748E1">
        <w:rPr>
          <w:bCs/>
          <w:iCs/>
          <w:sz w:val="28"/>
          <w:szCs w:val="28"/>
          <w:lang w:val="uk-UA"/>
        </w:rPr>
        <w:t>ів</w:t>
      </w:r>
      <w:r w:rsidR="00FF3270">
        <w:rPr>
          <w:bCs/>
          <w:iCs/>
          <w:sz w:val="28"/>
          <w:szCs w:val="28"/>
          <w:lang w:val="uk-UA"/>
        </w:rPr>
        <w:t xml:space="preserve"> </w:t>
      </w:r>
      <w:r w:rsidR="00FF3270" w:rsidRPr="00635AB2">
        <w:rPr>
          <w:bCs/>
          <w:iCs/>
          <w:sz w:val="28"/>
          <w:szCs w:val="28"/>
          <w:lang w:val="uk-UA"/>
        </w:rPr>
        <w:t xml:space="preserve"> </w:t>
      </w:r>
      <w:r w:rsidR="00FF3270" w:rsidRPr="00790B0D">
        <w:rPr>
          <w:sz w:val="28"/>
          <w:szCs w:val="28"/>
          <w:lang w:val="uk-UA"/>
        </w:rPr>
        <w:t>Міністерства освіти і науки України</w:t>
      </w:r>
      <w:r w:rsidR="00FF3270">
        <w:rPr>
          <w:bCs/>
          <w:iCs/>
          <w:sz w:val="28"/>
          <w:szCs w:val="28"/>
          <w:lang w:val="uk-UA"/>
        </w:rPr>
        <w:t xml:space="preserve"> </w:t>
      </w:r>
      <w:r w:rsidR="00FF3270" w:rsidRPr="00635AB2">
        <w:rPr>
          <w:bCs/>
          <w:iCs/>
          <w:sz w:val="28"/>
          <w:szCs w:val="28"/>
          <w:lang w:val="uk-UA"/>
        </w:rPr>
        <w:t>від 06.01.2015 № 2 «Щодо заходів безпеки у  навчальних закладах</w:t>
      </w:r>
      <w:r w:rsidR="00FF3270">
        <w:rPr>
          <w:bCs/>
          <w:iCs/>
          <w:sz w:val="28"/>
          <w:szCs w:val="28"/>
          <w:lang w:val="uk-UA"/>
        </w:rPr>
        <w:t xml:space="preserve">», </w:t>
      </w:r>
      <w:r w:rsidR="00FF3270" w:rsidRPr="00635AB2">
        <w:rPr>
          <w:bCs/>
          <w:iCs/>
          <w:sz w:val="28"/>
          <w:szCs w:val="28"/>
          <w:lang w:val="uk-UA"/>
        </w:rPr>
        <w:t>від 28.01.2015 № 54 «Про заходи безпеки на можливі ризики виникнення надзвичайних ситуацій, терористич</w:t>
      </w:r>
      <w:r w:rsidR="00FF3270">
        <w:rPr>
          <w:bCs/>
          <w:iCs/>
          <w:sz w:val="28"/>
          <w:szCs w:val="28"/>
          <w:lang w:val="uk-UA"/>
        </w:rPr>
        <w:t xml:space="preserve">них актів, диверсій, мінування», </w:t>
      </w:r>
      <w:r w:rsidR="00FF3270">
        <w:rPr>
          <w:bCs/>
          <w:iCs/>
          <w:sz w:val="28"/>
          <w:szCs w:val="28"/>
          <w:lang w:val="uk-UA"/>
        </w:rPr>
        <w:br/>
      </w:r>
      <w:r w:rsidR="00FF3270">
        <w:rPr>
          <w:bCs/>
          <w:iCs/>
          <w:sz w:val="28"/>
          <w:szCs w:val="28"/>
          <w:lang w:val="uk-UA"/>
        </w:rPr>
        <w:lastRenderedPageBreak/>
        <w:t>спільного</w:t>
      </w:r>
      <w:r w:rsidR="00FF3270" w:rsidRPr="00635AB2">
        <w:rPr>
          <w:bCs/>
          <w:iCs/>
          <w:sz w:val="28"/>
          <w:szCs w:val="28"/>
          <w:lang w:val="uk-UA"/>
        </w:rPr>
        <w:t xml:space="preserve"> наказ</w:t>
      </w:r>
      <w:r w:rsidR="00FF3270">
        <w:rPr>
          <w:bCs/>
          <w:iCs/>
          <w:sz w:val="28"/>
          <w:szCs w:val="28"/>
          <w:lang w:val="uk-UA"/>
        </w:rPr>
        <w:t xml:space="preserve">у </w:t>
      </w:r>
      <w:r w:rsidR="00FF3270" w:rsidRPr="00790B0D">
        <w:rPr>
          <w:sz w:val="28"/>
          <w:szCs w:val="28"/>
          <w:lang w:val="uk-UA"/>
        </w:rPr>
        <w:t>Міністерства освіти і науки України</w:t>
      </w:r>
      <w:r w:rsidR="00FF3270" w:rsidRPr="00635AB2">
        <w:rPr>
          <w:bCs/>
          <w:iCs/>
          <w:sz w:val="28"/>
          <w:szCs w:val="28"/>
          <w:lang w:val="uk-UA"/>
        </w:rPr>
        <w:t xml:space="preserve"> та Д</w:t>
      </w:r>
      <w:r w:rsidR="00FF3270">
        <w:rPr>
          <w:bCs/>
          <w:iCs/>
          <w:sz w:val="28"/>
          <w:szCs w:val="28"/>
          <w:lang w:val="uk-UA"/>
        </w:rPr>
        <w:t>ержавної служби</w:t>
      </w:r>
      <w:r w:rsidR="00FF3270" w:rsidRPr="00635AB2">
        <w:rPr>
          <w:bCs/>
          <w:iCs/>
          <w:sz w:val="28"/>
          <w:szCs w:val="28"/>
          <w:lang w:val="uk-UA"/>
        </w:rPr>
        <w:t xml:space="preserve"> України з Н</w:t>
      </w:r>
      <w:r w:rsidR="00FF3270">
        <w:rPr>
          <w:bCs/>
          <w:iCs/>
          <w:sz w:val="28"/>
          <w:szCs w:val="28"/>
          <w:lang w:val="uk-UA"/>
        </w:rPr>
        <w:t>адзвичайних ситуацій</w:t>
      </w:r>
      <w:r w:rsidR="00FF3270" w:rsidRPr="00635AB2">
        <w:rPr>
          <w:bCs/>
          <w:iCs/>
          <w:sz w:val="28"/>
          <w:szCs w:val="28"/>
          <w:lang w:val="uk-UA"/>
        </w:rPr>
        <w:t xml:space="preserve"> від 05.02.2015</w:t>
      </w:r>
      <w:r w:rsidR="00FF3270" w:rsidRPr="00635AB2">
        <w:rPr>
          <w:bCs/>
          <w:iCs/>
          <w:sz w:val="28"/>
          <w:szCs w:val="28"/>
        </w:rPr>
        <w:t> </w:t>
      </w:r>
      <w:r w:rsidR="00FF3270" w:rsidRPr="00635AB2">
        <w:rPr>
          <w:bCs/>
          <w:iCs/>
          <w:sz w:val="28"/>
          <w:szCs w:val="28"/>
          <w:lang w:val="uk-UA"/>
        </w:rPr>
        <w:t>№ 1/9-55/02-1645/12 «Про заходи безпеки на можливі ризики виникнення надзвичайних ситуацій, терористич</w:t>
      </w:r>
      <w:r w:rsidR="00FF3270">
        <w:rPr>
          <w:bCs/>
          <w:iCs/>
          <w:sz w:val="28"/>
          <w:szCs w:val="28"/>
          <w:lang w:val="uk-UA"/>
        </w:rPr>
        <w:t>них акцій, диверсій, мінування»</w:t>
      </w:r>
      <w:r w:rsidR="00E430CB">
        <w:rPr>
          <w:sz w:val="28"/>
          <w:szCs w:val="28"/>
          <w:lang w:val="uk-UA"/>
        </w:rPr>
        <w:t xml:space="preserve"> педагогічним колективом  у </w:t>
      </w:r>
      <w:r w:rsidR="00A31281">
        <w:rPr>
          <w:sz w:val="28"/>
          <w:szCs w:val="28"/>
          <w:lang w:val="uk-UA"/>
        </w:rPr>
        <w:t xml:space="preserve">І семестрі </w:t>
      </w:r>
      <w:r w:rsidR="00E430CB">
        <w:rPr>
          <w:sz w:val="28"/>
          <w:szCs w:val="28"/>
          <w:lang w:val="uk-UA"/>
        </w:rPr>
        <w:t xml:space="preserve"> </w:t>
      </w:r>
      <w:r w:rsidR="00833BC6">
        <w:rPr>
          <w:sz w:val="28"/>
          <w:szCs w:val="28"/>
          <w:lang w:val="uk-UA"/>
        </w:rPr>
        <w:t>20</w:t>
      </w:r>
      <w:r w:rsidR="00FF3270">
        <w:rPr>
          <w:sz w:val="28"/>
          <w:szCs w:val="28"/>
          <w:lang w:val="uk-UA"/>
        </w:rPr>
        <w:t xml:space="preserve">18/2019 </w:t>
      </w:r>
      <w:r w:rsidR="00A31281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 xml:space="preserve"> проводилася робота щодо формування навичок безпечної поведінки, збереження та зміцнення здоров’я учнів (вихованців).</w:t>
      </w:r>
    </w:p>
    <w:p w:rsidR="0004127A" w:rsidRDefault="0004127A" w:rsidP="00A52624">
      <w:pPr>
        <w:spacing w:line="360" w:lineRule="auto"/>
        <w:ind w:righ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уроках вчителі початкових класів, вчитель предмету «Основи здоров’я»  Тітова В.О. навчали учнів правилам дорожнього руху, пожежної безпеки, діям у разі надзвичайних ситуацій, нещасних випадків у побуті тощо. Під час занять вчителі використовували різноманітні корекційно-розвиткові  ігри, наочність, тренінги, презентації, відеоролики. </w:t>
      </w:r>
    </w:p>
    <w:p w:rsidR="009A387D" w:rsidRDefault="0054254B" w:rsidP="00A526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4127A">
        <w:rPr>
          <w:sz w:val="28"/>
          <w:szCs w:val="28"/>
          <w:lang w:val="uk-UA"/>
        </w:rPr>
        <w:t xml:space="preserve">Класні керівники </w:t>
      </w:r>
      <w:r w:rsidR="00833BC6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  <w:lang w:val="uk-UA"/>
        </w:rPr>
        <w:t>1-10-х класів проводили бесіди за єдиною тематикою щодо безпеки життєдіяльності з відповідними записами в класни</w:t>
      </w:r>
      <w:r w:rsidR="00833BC6">
        <w:rPr>
          <w:sz w:val="28"/>
          <w:szCs w:val="28"/>
          <w:lang w:val="uk-UA"/>
        </w:rPr>
        <w:t>х журналах.</w:t>
      </w:r>
    </w:p>
    <w:p w:rsidR="0004127A" w:rsidRDefault="00833BC6" w:rsidP="009A38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254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Напередодні </w:t>
      </w:r>
      <w:r w:rsidR="0004127A">
        <w:rPr>
          <w:sz w:val="28"/>
          <w:szCs w:val="28"/>
          <w:lang w:val="uk-UA"/>
        </w:rPr>
        <w:t xml:space="preserve"> зимових канікул проведено </w:t>
      </w:r>
      <w:r w:rsidR="009A387D">
        <w:rPr>
          <w:sz w:val="28"/>
          <w:szCs w:val="28"/>
          <w:lang w:val="uk-UA"/>
        </w:rPr>
        <w:t xml:space="preserve"> </w:t>
      </w:r>
      <w:r w:rsidR="009A387D" w:rsidRPr="009A387D">
        <w:rPr>
          <w:sz w:val="28"/>
          <w:lang w:val="uk-UA"/>
        </w:rPr>
        <w:t>інструктажі з безпеки життєдіяльності  учнів під час зимових канікул (про дотримання правил пожежної, техногенної безпеки та безпеки дорожнього руху під час новорічних і різдвяних свят,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 і на льоду, при використанні піротехніки тощо) з реєстрацією у відповідних журналах.</w:t>
      </w:r>
    </w:p>
    <w:p w:rsidR="0004127A" w:rsidRPr="009959EB" w:rsidRDefault="0004127A" w:rsidP="000412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6C49">
        <w:rPr>
          <w:sz w:val="28"/>
          <w:szCs w:val="28"/>
          <w:lang w:val="uk-UA"/>
        </w:rPr>
        <w:t xml:space="preserve">У </w:t>
      </w:r>
      <w:r w:rsidR="00FF3270">
        <w:rPr>
          <w:sz w:val="28"/>
          <w:szCs w:val="28"/>
          <w:lang w:val="uk-UA"/>
        </w:rPr>
        <w:t xml:space="preserve"> листопаді  2018</w:t>
      </w:r>
      <w:r w:rsidR="00A31281">
        <w:rPr>
          <w:sz w:val="28"/>
          <w:szCs w:val="28"/>
          <w:lang w:val="uk-UA"/>
        </w:rPr>
        <w:t xml:space="preserve"> року проведено</w:t>
      </w:r>
      <w:r w:rsidR="00873217">
        <w:rPr>
          <w:sz w:val="28"/>
          <w:szCs w:val="28"/>
          <w:lang w:val="uk-UA"/>
        </w:rPr>
        <w:t xml:space="preserve"> Тиждень безпеки</w:t>
      </w:r>
      <w:r w:rsidR="008B7C80">
        <w:rPr>
          <w:sz w:val="28"/>
          <w:szCs w:val="28"/>
          <w:lang w:val="uk-UA"/>
        </w:rPr>
        <w:t xml:space="preserve"> дорожнього руху,</w:t>
      </w:r>
      <w:r w:rsidR="009A387D">
        <w:rPr>
          <w:sz w:val="28"/>
          <w:szCs w:val="28"/>
          <w:lang w:val="uk-UA"/>
        </w:rPr>
        <w:t xml:space="preserve"> під час якого відбулися заходи: години спілкування, практичні заняття, вікторини, зустріч з працівниками</w:t>
      </w:r>
      <w:r w:rsidR="009A387D" w:rsidRPr="009A387D">
        <w:rPr>
          <w:sz w:val="28"/>
          <w:szCs w:val="28"/>
          <w:lang w:val="uk-UA"/>
        </w:rPr>
        <w:t xml:space="preserve"> Управління патрульної поліції в Харківській області ДПП Національної поліції України</w:t>
      </w:r>
      <w:r w:rsidR="009A387D">
        <w:rPr>
          <w:sz w:val="28"/>
          <w:szCs w:val="28"/>
          <w:shd w:val="clear" w:color="auto" w:fill="FFFFFF"/>
          <w:lang w:val="uk-UA"/>
        </w:rPr>
        <w:t xml:space="preserve"> за темою </w:t>
      </w:r>
      <w:r w:rsidR="009A387D" w:rsidRPr="009A387D">
        <w:rPr>
          <w:sz w:val="28"/>
          <w:lang w:val="uk-UA"/>
        </w:rPr>
        <w:t>«Безпека дорожнього руху»</w:t>
      </w:r>
      <w:r w:rsidR="009A387D">
        <w:rPr>
          <w:sz w:val="28"/>
          <w:lang w:val="uk-UA"/>
        </w:rPr>
        <w:t>;</w:t>
      </w:r>
      <w:r w:rsidR="009A387D" w:rsidRPr="009A387D">
        <w:rPr>
          <w:sz w:val="28"/>
          <w:lang w:val="uk-UA"/>
        </w:rPr>
        <w:t xml:space="preserve">  </w:t>
      </w:r>
      <w:r w:rsidR="008B7C80">
        <w:rPr>
          <w:sz w:val="28"/>
          <w:szCs w:val="28"/>
          <w:lang w:val="uk-UA"/>
        </w:rPr>
        <w:t xml:space="preserve">  </w:t>
      </w:r>
      <w:r w:rsidR="00386C4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грудні </w:t>
      </w:r>
      <w:r w:rsidR="00FF3270">
        <w:rPr>
          <w:sz w:val="28"/>
          <w:szCs w:val="28"/>
          <w:lang w:val="uk-UA"/>
        </w:rPr>
        <w:t>2018</w:t>
      </w:r>
      <w:r w:rsidR="00873217">
        <w:rPr>
          <w:sz w:val="28"/>
          <w:szCs w:val="28"/>
          <w:lang w:val="uk-UA"/>
        </w:rPr>
        <w:t xml:space="preserve"> року </w:t>
      </w:r>
      <w:r w:rsidR="00386C49">
        <w:rPr>
          <w:sz w:val="28"/>
          <w:szCs w:val="28"/>
          <w:lang w:val="uk-UA"/>
        </w:rPr>
        <w:t>-  Т</w:t>
      </w:r>
      <w:r>
        <w:rPr>
          <w:sz w:val="28"/>
          <w:szCs w:val="28"/>
          <w:lang w:val="uk-UA"/>
        </w:rPr>
        <w:t>ижд</w:t>
      </w:r>
      <w:r w:rsidR="00BE5D03">
        <w:rPr>
          <w:sz w:val="28"/>
          <w:szCs w:val="28"/>
          <w:lang w:val="uk-UA"/>
        </w:rPr>
        <w:t>ень протипожежної безпеки, у</w:t>
      </w:r>
      <w:r w:rsidR="009959EB">
        <w:rPr>
          <w:sz w:val="28"/>
          <w:szCs w:val="28"/>
          <w:lang w:val="uk-UA"/>
        </w:rPr>
        <w:t xml:space="preserve"> ході </w:t>
      </w:r>
      <w:r w:rsidR="00A31281">
        <w:rPr>
          <w:sz w:val="28"/>
          <w:szCs w:val="28"/>
          <w:lang w:val="uk-UA"/>
        </w:rPr>
        <w:t xml:space="preserve">якого </w:t>
      </w:r>
      <w:r w:rsidR="009A387D">
        <w:rPr>
          <w:sz w:val="28"/>
          <w:szCs w:val="28"/>
          <w:lang w:val="uk-UA"/>
        </w:rPr>
        <w:t>здійснено</w:t>
      </w:r>
      <w:r w:rsidR="009959EB" w:rsidRPr="009959EB">
        <w:rPr>
          <w:sz w:val="28"/>
          <w:szCs w:val="28"/>
          <w:lang w:val="uk-UA"/>
        </w:rPr>
        <w:t xml:space="preserve"> відпрацювання евакуації учнів (вихова</w:t>
      </w:r>
      <w:r w:rsidR="00833BC6">
        <w:rPr>
          <w:sz w:val="28"/>
          <w:szCs w:val="28"/>
          <w:lang w:val="uk-UA"/>
        </w:rPr>
        <w:t xml:space="preserve">нців), працівників </w:t>
      </w:r>
      <w:r w:rsidR="009959EB" w:rsidRPr="009959EB">
        <w:rPr>
          <w:sz w:val="28"/>
          <w:szCs w:val="28"/>
          <w:lang w:val="uk-UA"/>
        </w:rPr>
        <w:t xml:space="preserve"> закладу </w:t>
      </w:r>
      <w:r w:rsidR="00833BC6">
        <w:rPr>
          <w:sz w:val="28"/>
          <w:szCs w:val="28"/>
          <w:lang w:val="uk-UA"/>
        </w:rPr>
        <w:t xml:space="preserve"> освіти</w:t>
      </w:r>
      <w:r w:rsidR="009959EB" w:rsidRPr="009959EB">
        <w:rPr>
          <w:sz w:val="28"/>
          <w:szCs w:val="28"/>
          <w:lang w:val="uk-UA"/>
        </w:rPr>
        <w:t xml:space="preserve"> у разі виникнення надзвичайної ситуації.</w:t>
      </w:r>
    </w:p>
    <w:p w:rsidR="0004127A" w:rsidRPr="00BE5D03" w:rsidRDefault="001C40BD" w:rsidP="00BE5D0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Для учнів проведено </w:t>
      </w:r>
      <w:r w:rsidRPr="00F150C7">
        <w:rPr>
          <w:sz w:val="28"/>
          <w:szCs w:val="28"/>
          <w:lang w:val="uk-UA"/>
        </w:rPr>
        <w:t xml:space="preserve">цикл бесід щодо дій у разі виникнення надзвичайних ситуацій, </w:t>
      </w:r>
      <w:r w:rsidRPr="00F150C7">
        <w:rPr>
          <w:bCs/>
          <w:iCs/>
          <w:sz w:val="28"/>
          <w:szCs w:val="28"/>
          <w:lang w:val="uk-UA"/>
        </w:rPr>
        <w:t xml:space="preserve"> терористичних актів, </w:t>
      </w:r>
      <w:r w:rsidRPr="00F150C7">
        <w:rPr>
          <w:rFonts w:eastAsia="+mn-ea" w:cs="+mn-cs"/>
          <w:bCs/>
          <w:iCs/>
          <w:shadow/>
          <w:color w:val="FFFFFF"/>
          <w:sz w:val="48"/>
          <w:szCs w:val="48"/>
          <w:lang w:val="uk-UA"/>
        </w:rPr>
        <w:t xml:space="preserve"> </w:t>
      </w:r>
      <w:r w:rsidRPr="00F150C7">
        <w:rPr>
          <w:sz w:val="28"/>
          <w:szCs w:val="28"/>
          <w:lang w:val="uk-UA"/>
        </w:rPr>
        <w:t>протимінної безпеки дітей</w:t>
      </w:r>
      <w:r>
        <w:rPr>
          <w:sz w:val="28"/>
          <w:szCs w:val="28"/>
          <w:lang w:val="uk-UA"/>
        </w:rPr>
        <w:t>.</w:t>
      </w:r>
      <w:r w:rsidRPr="00F15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BE5D03" w:rsidRPr="00BE5D03">
        <w:rPr>
          <w:sz w:val="28"/>
          <w:szCs w:val="28"/>
        </w:rPr>
        <w:t>а участю Смирнова О.М., викладача кафедри піротехнічної та спеціальної підготовки</w:t>
      </w:r>
      <w:r w:rsidR="00BE5D03" w:rsidRPr="00BE5D03">
        <w:rPr>
          <w:sz w:val="28"/>
          <w:szCs w:val="28"/>
          <w:lang w:val="uk-UA"/>
        </w:rPr>
        <w:t xml:space="preserve">  </w:t>
      </w:r>
      <w:r w:rsidR="00BE5D03" w:rsidRPr="00BE5D03">
        <w:rPr>
          <w:sz w:val="28"/>
          <w:szCs w:val="28"/>
        </w:rPr>
        <w:t>Національного університету Цивільного захисту України</w:t>
      </w:r>
      <w:r w:rsidRPr="001C40BD">
        <w:rPr>
          <w:sz w:val="28"/>
          <w:szCs w:val="28"/>
          <w:lang w:val="uk-UA"/>
        </w:rPr>
        <w:t xml:space="preserve"> </w:t>
      </w:r>
      <w:r w:rsidR="0054254B">
        <w:rPr>
          <w:sz w:val="28"/>
          <w:szCs w:val="28"/>
          <w:lang w:val="uk-UA"/>
        </w:rPr>
        <w:t>д</w:t>
      </w:r>
      <w:r w:rsidRPr="001C40BD">
        <w:rPr>
          <w:sz w:val="28"/>
          <w:szCs w:val="28"/>
          <w:lang w:val="uk-UA"/>
        </w:rPr>
        <w:t xml:space="preserve">ля учнів 5-10-х класів </w:t>
      </w:r>
      <w:r w:rsidRPr="00BE5D03">
        <w:rPr>
          <w:sz w:val="28"/>
          <w:szCs w:val="28"/>
          <w:lang w:val="uk-UA"/>
        </w:rPr>
        <w:t>проведено лекцію «</w:t>
      </w:r>
      <w:r w:rsidRPr="00A52624">
        <w:rPr>
          <w:sz w:val="28"/>
          <w:szCs w:val="28"/>
          <w:lang w:val="uk-UA"/>
        </w:rPr>
        <w:t>Правила безпеки з вибухонебезпечними предметами</w:t>
      </w:r>
      <w:r w:rsidRPr="00BE5D03">
        <w:rPr>
          <w:sz w:val="28"/>
          <w:szCs w:val="28"/>
          <w:lang w:val="uk-UA"/>
        </w:rPr>
        <w:t>»</w:t>
      </w:r>
      <w:r w:rsidR="00BE5D03" w:rsidRPr="00A52624">
        <w:rPr>
          <w:sz w:val="28"/>
          <w:szCs w:val="28"/>
          <w:lang w:val="uk-UA"/>
        </w:rPr>
        <w:t>.</w:t>
      </w:r>
      <w:r w:rsidR="00BE5D03" w:rsidRPr="00BE5D03">
        <w:rPr>
          <w:sz w:val="28"/>
          <w:szCs w:val="28"/>
          <w:lang w:val="uk-UA"/>
        </w:rPr>
        <w:tab/>
      </w:r>
      <w:r w:rsidR="0004127A" w:rsidRPr="00BE5D03">
        <w:rPr>
          <w:sz w:val="28"/>
          <w:szCs w:val="28"/>
          <w:lang w:val="uk-UA"/>
        </w:rPr>
        <w:t xml:space="preserve"> </w:t>
      </w:r>
    </w:p>
    <w:p w:rsidR="0004127A" w:rsidRDefault="0004127A" w:rsidP="000412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На класни</w:t>
      </w:r>
      <w:r w:rsidR="00FF3270">
        <w:rPr>
          <w:sz w:val="28"/>
          <w:szCs w:val="28"/>
          <w:lang w:val="uk-UA"/>
        </w:rPr>
        <w:t>х батьківських зборах 01.09.2018</w:t>
      </w:r>
      <w:r>
        <w:rPr>
          <w:sz w:val="28"/>
          <w:szCs w:val="28"/>
          <w:lang w:val="uk-UA"/>
        </w:rPr>
        <w:t>,</w:t>
      </w:r>
      <w:r w:rsidR="00B1069D">
        <w:rPr>
          <w:sz w:val="28"/>
          <w:szCs w:val="28"/>
          <w:lang w:val="uk-UA"/>
        </w:rPr>
        <w:t xml:space="preserve"> </w:t>
      </w:r>
      <w:r w:rsidR="00FF3270">
        <w:rPr>
          <w:sz w:val="28"/>
          <w:szCs w:val="28"/>
          <w:lang w:val="uk-UA"/>
        </w:rPr>
        <w:t>28.12.2018</w:t>
      </w:r>
      <w:r w:rsidR="00BE5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обговорювалися питання щодо попередження всіх видів дитячого травмат</w:t>
      </w:r>
      <w:r w:rsidR="00FF3270">
        <w:rPr>
          <w:sz w:val="28"/>
          <w:szCs w:val="28"/>
          <w:lang w:val="uk-UA"/>
        </w:rPr>
        <w:t>изму під час освітнього</w:t>
      </w:r>
      <w:r>
        <w:rPr>
          <w:sz w:val="28"/>
          <w:szCs w:val="28"/>
          <w:lang w:val="uk-UA"/>
        </w:rPr>
        <w:t xml:space="preserve"> процесу, у вихідні дні та  під час канікул. </w:t>
      </w:r>
    </w:p>
    <w:p w:rsidR="0004127A" w:rsidRPr="00CB2CA3" w:rsidRDefault="0004127A" w:rsidP="0004127A">
      <w:pPr>
        <w:pStyle w:val="a3"/>
        <w:spacing w:before="0" w:beforeAutospacing="0" w:after="0" w:afterAutospacing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Перевірка документ</w:t>
      </w:r>
      <w:r w:rsidR="00FF3270">
        <w:rPr>
          <w:sz w:val="28"/>
          <w:szCs w:val="28"/>
        </w:rPr>
        <w:t xml:space="preserve">ації показала, що у  </w:t>
      </w:r>
      <w:r>
        <w:rPr>
          <w:sz w:val="28"/>
          <w:szCs w:val="28"/>
        </w:rPr>
        <w:t xml:space="preserve"> закладі</w:t>
      </w:r>
      <w:r w:rsidR="00FF3270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є журнали інструктажу з безпеки життєдіяльності учнів, які ведуться згідно з</w:t>
      </w:r>
      <w:r w:rsidR="0054254B">
        <w:rPr>
          <w:sz w:val="28"/>
          <w:szCs w:val="28"/>
        </w:rPr>
        <w:t xml:space="preserve"> нормативно-правовими документами</w:t>
      </w:r>
      <w:r>
        <w:rPr>
          <w:sz w:val="28"/>
          <w:szCs w:val="28"/>
        </w:rPr>
        <w:t xml:space="preserve">. Адміністрацією  видавалися накази перед виходом учнів (вихованців)  за межі закладу </w:t>
      </w:r>
      <w:r w:rsidR="00FF3270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(екскурсії, відвідування театрів, музеїв, виставок тощо).</w:t>
      </w:r>
      <w:r w:rsidR="005557AC">
        <w:rPr>
          <w:sz w:val="28"/>
          <w:szCs w:val="28"/>
        </w:rPr>
        <w:t xml:space="preserve"> </w:t>
      </w:r>
    </w:p>
    <w:p w:rsidR="0004127A" w:rsidRPr="00EF24D7" w:rsidRDefault="0004127A" w:rsidP="00EF24D7">
      <w:pPr>
        <w:spacing w:line="360" w:lineRule="auto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33B2">
        <w:rPr>
          <w:sz w:val="28"/>
          <w:szCs w:val="28"/>
          <w:lang w:val="uk-UA"/>
        </w:rPr>
        <w:t xml:space="preserve"> </w:t>
      </w:r>
      <w:r w:rsidRPr="00EF24D7">
        <w:rPr>
          <w:sz w:val="28"/>
          <w:szCs w:val="28"/>
          <w:lang w:val="uk-UA"/>
        </w:rPr>
        <w:t>З метою забезпечення психофізичного розвитку дітей педагоги дошкільного підрозділу, початкових класів використовували оздоровчі технології: гімнастику пробудження, пальчикову гімнастику, дихальну та звукову гімнастику, психогімнастику.</w:t>
      </w:r>
    </w:p>
    <w:p w:rsidR="0004127A" w:rsidRDefault="003B0E5C" w:rsidP="00CE1DA3">
      <w:pPr>
        <w:spacing w:line="360" w:lineRule="auto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127A">
        <w:rPr>
          <w:color w:val="000000"/>
          <w:sz w:val="28"/>
          <w:szCs w:val="28"/>
          <w:lang w:val="uk-UA"/>
        </w:rPr>
        <w:t>У 1-4-х класах  під час уроків вчителі  початкових класів проводили фізкультхвилинки, зорову та артикуляційну гімнастики зі словесним супроводом.</w:t>
      </w:r>
      <w:r>
        <w:rPr>
          <w:color w:val="000000"/>
          <w:sz w:val="28"/>
          <w:szCs w:val="28"/>
          <w:lang w:val="uk-UA"/>
        </w:rPr>
        <w:t xml:space="preserve"> </w:t>
      </w:r>
      <w:r w:rsidR="0004127A">
        <w:rPr>
          <w:iCs/>
          <w:sz w:val="28"/>
          <w:szCs w:val="28"/>
          <w:lang w:val="uk-UA"/>
        </w:rPr>
        <w:t xml:space="preserve">Щотижня проводилися заняття з ритміки, лікувальної фізкультури </w:t>
      </w:r>
      <w:r w:rsidR="0004127A">
        <w:rPr>
          <w:sz w:val="28"/>
          <w:szCs w:val="28"/>
          <w:lang w:val="uk-UA"/>
        </w:rPr>
        <w:t xml:space="preserve">для відновлення рухових функцій організму дитини та виправлення дефектів у розвитку окремих частин тіла. </w:t>
      </w:r>
      <w:r w:rsidR="0004127A">
        <w:rPr>
          <w:color w:val="000000"/>
          <w:sz w:val="28"/>
          <w:szCs w:val="28"/>
          <w:lang w:val="uk-UA"/>
        </w:rPr>
        <w:t xml:space="preserve"> </w:t>
      </w:r>
    </w:p>
    <w:p w:rsidR="0004127A" w:rsidRDefault="00DF6D10" w:rsidP="00DF6D1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7D1EFD">
        <w:rPr>
          <w:color w:val="000000"/>
          <w:sz w:val="28"/>
          <w:szCs w:val="28"/>
          <w:lang w:val="uk-UA"/>
        </w:rPr>
        <w:t xml:space="preserve"> </w:t>
      </w:r>
      <w:r w:rsidR="0004127A">
        <w:rPr>
          <w:color w:val="000000"/>
          <w:sz w:val="28"/>
          <w:szCs w:val="28"/>
          <w:lang w:val="uk-UA"/>
        </w:rPr>
        <w:t xml:space="preserve">У позаурочний  час інструктором з фізичної культури  Мельником В.В. </w:t>
      </w:r>
      <w:r w:rsidR="0004127A">
        <w:rPr>
          <w:sz w:val="28"/>
          <w:szCs w:val="28"/>
          <w:lang w:val="uk-UA"/>
        </w:rPr>
        <w:t>здійснювалася</w:t>
      </w:r>
      <w:r w:rsidR="0004127A">
        <w:rPr>
          <w:color w:val="000000"/>
          <w:sz w:val="28"/>
          <w:szCs w:val="28"/>
          <w:lang w:val="uk-UA"/>
        </w:rPr>
        <w:t xml:space="preserve">  фізкультурно-оздоровча робота з кожним класом з урахуванням індивідуальних  інтересів і потреб, природних здібностей та стану здоров'я дитини. </w:t>
      </w:r>
      <w:r w:rsidR="0004127A">
        <w:rPr>
          <w:sz w:val="28"/>
          <w:szCs w:val="28"/>
          <w:lang w:val="uk-UA"/>
        </w:rPr>
        <w:t xml:space="preserve">У системі оздоровчо-реабілітаційної роботи з  учнями 5-10-х класів проводилися  ігри з елементами спорту: баскетбол, футбол, бадмінтон,  настільний теніс. </w:t>
      </w:r>
      <w:r w:rsidR="0004127A">
        <w:rPr>
          <w:sz w:val="28"/>
          <w:szCs w:val="28"/>
          <w:lang w:val="uk-UA"/>
        </w:rPr>
        <w:tab/>
      </w:r>
      <w:r w:rsidR="0004127A">
        <w:rPr>
          <w:lang w:val="uk-UA"/>
        </w:rPr>
        <w:t xml:space="preserve"> </w:t>
      </w:r>
    </w:p>
    <w:p w:rsidR="00A52624" w:rsidRPr="00FF3270" w:rsidRDefault="008B7C80" w:rsidP="00A5262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 w:rsidRPr="008456FA">
        <w:rPr>
          <w:sz w:val="28"/>
          <w:szCs w:val="28"/>
        </w:rPr>
        <w:lastRenderedPageBreak/>
        <w:t xml:space="preserve">   </w:t>
      </w:r>
      <w:r w:rsidR="007D1EFD" w:rsidRPr="008456FA">
        <w:rPr>
          <w:sz w:val="28"/>
          <w:szCs w:val="28"/>
        </w:rPr>
        <w:t xml:space="preserve">      </w:t>
      </w:r>
      <w:r w:rsidR="0004127A" w:rsidRPr="008456FA">
        <w:rPr>
          <w:sz w:val="28"/>
          <w:szCs w:val="28"/>
        </w:rPr>
        <w:t>У вересні</w:t>
      </w:r>
      <w:r w:rsidR="00FF3270" w:rsidRPr="008456FA">
        <w:rPr>
          <w:sz w:val="28"/>
          <w:szCs w:val="28"/>
        </w:rPr>
        <w:t xml:space="preserve"> 2018</w:t>
      </w:r>
      <w:r w:rsidR="00BE5D03" w:rsidRPr="008456FA">
        <w:rPr>
          <w:sz w:val="28"/>
          <w:szCs w:val="28"/>
        </w:rPr>
        <w:t xml:space="preserve"> року</w:t>
      </w:r>
      <w:r w:rsidR="007D1EFD" w:rsidRPr="008456FA">
        <w:rPr>
          <w:sz w:val="28"/>
          <w:szCs w:val="28"/>
        </w:rPr>
        <w:t xml:space="preserve"> проведено Т</w:t>
      </w:r>
      <w:r w:rsidR="0004127A" w:rsidRPr="008456FA">
        <w:rPr>
          <w:sz w:val="28"/>
          <w:szCs w:val="28"/>
        </w:rPr>
        <w:t>иждень фізкультури і спорту, у ході якого відбулися заходи</w:t>
      </w:r>
      <w:r w:rsidRPr="008456FA">
        <w:rPr>
          <w:sz w:val="28"/>
          <w:szCs w:val="28"/>
        </w:rPr>
        <w:t>:</w:t>
      </w:r>
      <w:r w:rsidR="00386C49" w:rsidRPr="008456FA">
        <w:rPr>
          <w:sz w:val="28"/>
          <w:szCs w:val="28"/>
        </w:rPr>
        <w:t xml:space="preserve"> день легкої атлетики, спортивні естафети «Веселі старти», день бігуна</w:t>
      </w:r>
      <w:r w:rsidR="007D1EFD" w:rsidRPr="008456FA">
        <w:rPr>
          <w:sz w:val="28"/>
          <w:szCs w:val="28"/>
        </w:rPr>
        <w:t xml:space="preserve">, </w:t>
      </w:r>
      <w:r w:rsidR="00386C49" w:rsidRPr="008456FA">
        <w:rPr>
          <w:sz w:val="28"/>
          <w:szCs w:val="28"/>
        </w:rPr>
        <w:t xml:space="preserve">випуск газети </w:t>
      </w:r>
      <w:r w:rsidR="007D1EFD" w:rsidRPr="008456FA">
        <w:rPr>
          <w:sz w:val="28"/>
          <w:szCs w:val="28"/>
        </w:rPr>
        <w:t>тощо.</w:t>
      </w:r>
      <w:r w:rsidR="00A52624" w:rsidRPr="00A52624">
        <w:rPr>
          <w:sz w:val="28"/>
          <w:szCs w:val="28"/>
        </w:rPr>
        <w:t xml:space="preserve"> </w:t>
      </w:r>
      <w:r w:rsidR="00A52624" w:rsidRPr="008456FA">
        <w:rPr>
          <w:sz w:val="28"/>
          <w:szCs w:val="28"/>
        </w:rPr>
        <w:t>Традиційно пройшли спортивні змагання</w:t>
      </w:r>
      <w:r w:rsidR="00A52624" w:rsidRPr="00FF3270">
        <w:rPr>
          <w:color w:val="FF0000"/>
          <w:sz w:val="28"/>
          <w:szCs w:val="28"/>
        </w:rPr>
        <w:t xml:space="preserve"> </w:t>
      </w:r>
      <w:r w:rsidR="00A52624">
        <w:rPr>
          <w:sz w:val="28"/>
          <w:szCs w:val="28"/>
        </w:rPr>
        <w:t xml:space="preserve"> «Козаками ми хочемо стати, рідну країну захищати» до Дня захисника України (7-10 класи), змагання</w:t>
      </w:r>
      <w:r w:rsidR="00A52624" w:rsidRPr="00054334">
        <w:rPr>
          <w:sz w:val="28"/>
          <w:szCs w:val="28"/>
        </w:rPr>
        <w:t xml:space="preserve"> з міні</w:t>
      </w:r>
      <w:r w:rsidR="00A52624">
        <w:rPr>
          <w:sz w:val="28"/>
          <w:szCs w:val="28"/>
        </w:rPr>
        <w:t>-футболу (5-10 класи).</w:t>
      </w:r>
      <w:r w:rsidR="00A52624" w:rsidRPr="00AC447A">
        <w:rPr>
          <w:sz w:val="28"/>
          <w:szCs w:val="28"/>
        </w:rPr>
        <w:t xml:space="preserve"> </w:t>
      </w:r>
      <w:r w:rsidR="00A52624" w:rsidRPr="00FF3270">
        <w:rPr>
          <w:color w:val="FF0000"/>
          <w:sz w:val="28"/>
          <w:szCs w:val="28"/>
        </w:rPr>
        <w:t xml:space="preserve"> </w:t>
      </w:r>
    </w:p>
    <w:p w:rsidR="00B43360" w:rsidRPr="000F0D22" w:rsidRDefault="00B43360" w:rsidP="00B4336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F0D22">
        <w:rPr>
          <w:sz w:val="28"/>
          <w:szCs w:val="28"/>
        </w:rPr>
        <w:t xml:space="preserve"> </w:t>
      </w:r>
      <w:r w:rsidR="009A387D">
        <w:rPr>
          <w:sz w:val="28"/>
          <w:szCs w:val="28"/>
        </w:rPr>
        <w:t xml:space="preserve">       </w:t>
      </w:r>
      <w:r w:rsidR="008B7C80">
        <w:rPr>
          <w:sz w:val="28"/>
          <w:szCs w:val="28"/>
        </w:rPr>
        <w:t xml:space="preserve">До Міжнародного дня туризму </w:t>
      </w:r>
      <w:r>
        <w:rPr>
          <w:sz w:val="28"/>
          <w:szCs w:val="28"/>
        </w:rPr>
        <w:t xml:space="preserve"> у Карпівського парку відбув</w:t>
      </w:r>
      <w:r w:rsidR="0054254B">
        <w:rPr>
          <w:sz w:val="28"/>
          <w:szCs w:val="28"/>
        </w:rPr>
        <w:t xml:space="preserve">ся </w:t>
      </w:r>
      <w:r w:rsidR="008B7C80">
        <w:rPr>
          <w:sz w:val="28"/>
          <w:szCs w:val="28"/>
        </w:rPr>
        <w:t xml:space="preserve"> туристичний зліт (</w:t>
      </w:r>
      <w:r w:rsidRPr="000F0D22">
        <w:rPr>
          <w:sz w:val="28"/>
          <w:szCs w:val="28"/>
        </w:rPr>
        <w:t>7</w:t>
      </w:r>
      <w:r w:rsidR="008B7C80">
        <w:rPr>
          <w:sz w:val="28"/>
          <w:szCs w:val="28"/>
        </w:rPr>
        <w:t>-10-х класи)</w:t>
      </w:r>
      <w:r w:rsidR="00AF73A3">
        <w:rPr>
          <w:sz w:val="28"/>
          <w:szCs w:val="28"/>
        </w:rPr>
        <w:t xml:space="preserve">.                                                       </w:t>
      </w:r>
    </w:p>
    <w:p w:rsidR="008466FD" w:rsidRDefault="00B43360" w:rsidP="00A52624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56FA">
        <w:rPr>
          <w:sz w:val="28"/>
          <w:szCs w:val="28"/>
        </w:rPr>
        <w:t xml:space="preserve">  </w:t>
      </w:r>
      <w:r w:rsidR="008456FA" w:rsidRPr="008456FA">
        <w:rPr>
          <w:sz w:val="28"/>
          <w:szCs w:val="28"/>
        </w:rPr>
        <w:t xml:space="preserve">       </w:t>
      </w:r>
      <w:r w:rsidR="00C645FC">
        <w:rPr>
          <w:sz w:val="28"/>
          <w:szCs w:val="28"/>
        </w:rPr>
        <w:t>Протягом навчального року</w:t>
      </w:r>
      <w:r w:rsidR="0004127A">
        <w:rPr>
          <w:sz w:val="28"/>
          <w:szCs w:val="28"/>
        </w:rPr>
        <w:t xml:space="preserve"> працювали  клуби «Світлофор» (1-4 класи) та  «За здоровий спосіб життя» (5-10 класи), що сприяли формуванню безпечної поведінки учнів. </w:t>
      </w:r>
    </w:p>
    <w:p w:rsidR="008466FD" w:rsidRDefault="008466FD" w:rsidP="008466FD">
      <w:pPr>
        <w:spacing w:line="360" w:lineRule="auto"/>
        <w:jc w:val="both"/>
        <w:rPr>
          <w:sz w:val="28"/>
          <w:szCs w:val="28"/>
          <w:lang w:val="uk-UA"/>
        </w:rPr>
      </w:pPr>
      <w:r w:rsidRPr="00CB2CA3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 метою формування у дітей навичок здорового способу життя  класні керівники працюють з дітьми над класними проектами: </w:t>
      </w:r>
      <w:r w:rsidR="00A52624">
        <w:rPr>
          <w:sz w:val="28"/>
          <w:szCs w:val="28"/>
          <w:lang w:val="uk-UA"/>
        </w:rPr>
        <w:t xml:space="preserve"> «</w:t>
      </w:r>
      <w:r w:rsidR="0054254B">
        <w:rPr>
          <w:sz w:val="28"/>
          <w:szCs w:val="28"/>
          <w:lang w:val="uk-UA"/>
        </w:rPr>
        <w:t>Спортивна активність – ознака здорового способу життя</w:t>
      </w:r>
      <w:r w:rsidR="00A52624">
        <w:rPr>
          <w:sz w:val="28"/>
          <w:szCs w:val="28"/>
          <w:lang w:val="uk-UA"/>
        </w:rPr>
        <w:t xml:space="preserve">» </w:t>
      </w:r>
      <w:r w:rsidR="00FB0F77">
        <w:rPr>
          <w:sz w:val="28"/>
          <w:szCs w:val="28"/>
          <w:lang w:val="uk-UA"/>
        </w:rPr>
        <w:t xml:space="preserve">(класний керівник Мельник В.В.), </w:t>
      </w:r>
      <w:r>
        <w:rPr>
          <w:sz w:val="28"/>
          <w:szCs w:val="28"/>
        </w:rPr>
        <w:t>«Бути здоровим</w:t>
      </w:r>
      <w:r w:rsidR="00833BC6">
        <w:rPr>
          <w:sz w:val="28"/>
          <w:szCs w:val="28"/>
        </w:rPr>
        <w:t xml:space="preserve"> – це модно» (класний керівник </w:t>
      </w:r>
      <w:r w:rsidR="00FF3270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-А класу Степаненко І.В.)</w:t>
      </w:r>
      <w:r w:rsidR="00FF3270">
        <w:rPr>
          <w:sz w:val="28"/>
          <w:szCs w:val="28"/>
          <w:lang w:val="uk-UA"/>
        </w:rPr>
        <w:t>.</w:t>
      </w:r>
    </w:p>
    <w:p w:rsidR="007B0174" w:rsidRDefault="007B0174" w:rsidP="008466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Позитивно  впливає  на особистісний  розвиток дітей з особливими освітніми потребами участь учнів 7-Б класу у</w:t>
      </w:r>
      <w:r w:rsidR="0054254B">
        <w:rPr>
          <w:sz w:val="28"/>
          <w:szCs w:val="28"/>
          <w:lang w:val="uk-UA"/>
        </w:rPr>
        <w:t xml:space="preserve">  класн</w:t>
      </w:r>
      <w:r>
        <w:rPr>
          <w:sz w:val="28"/>
          <w:szCs w:val="28"/>
          <w:lang w:val="uk-UA"/>
        </w:rPr>
        <w:t>ому</w:t>
      </w:r>
      <w:r w:rsidR="0054254B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і</w:t>
      </w:r>
      <w:r w:rsidR="0054254B">
        <w:rPr>
          <w:sz w:val="28"/>
          <w:szCs w:val="28"/>
          <w:lang w:val="uk-UA"/>
        </w:rPr>
        <w:t xml:space="preserve">  «Каністерапія»  разом  з Центром поводження з тваринами міста Харкова</w:t>
      </w:r>
      <w:r>
        <w:rPr>
          <w:sz w:val="28"/>
          <w:szCs w:val="28"/>
          <w:lang w:val="uk-UA"/>
        </w:rPr>
        <w:t xml:space="preserve">        (керівники Введенська В.Л., соціальний педагог,  Шеховцова С.В., класний керівник 7-Б класу).       </w:t>
      </w:r>
    </w:p>
    <w:p w:rsidR="007B0174" w:rsidRPr="00CE1DA3" w:rsidRDefault="007B0174" w:rsidP="00CE1DA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E1DA3">
        <w:rPr>
          <w:rFonts w:ascii="Times New Roman" w:hAnsi="Times New Roman"/>
          <w:sz w:val="28"/>
          <w:szCs w:val="28"/>
          <w:lang w:val="uk-UA"/>
        </w:rPr>
        <w:t>Заклад освіти співпрацює з кінним комплексом «Фельдман Еко-парк» щодо здійснення спільної психосоціальної реабілітації дітей із порушеннями інтелектуального розвитку.</w:t>
      </w:r>
      <w:r w:rsidR="00CE1DA3" w:rsidRPr="00CE1DA3">
        <w:rPr>
          <w:rFonts w:ascii="Times New Roman" w:hAnsi="Times New Roman"/>
          <w:sz w:val="28"/>
          <w:szCs w:val="28"/>
          <w:lang w:val="uk-UA"/>
        </w:rPr>
        <w:t xml:space="preserve">  Упродовж І семестру</w:t>
      </w:r>
      <w:r w:rsidRPr="00CE1DA3">
        <w:rPr>
          <w:rFonts w:ascii="Times New Roman" w:hAnsi="Times New Roman"/>
          <w:sz w:val="28"/>
          <w:szCs w:val="28"/>
          <w:lang w:val="uk-UA"/>
        </w:rPr>
        <w:t xml:space="preserve"> організовано систематичні корекційні заняття (щовівторка, щосереди)</w:t>
      </w:r>
      <w:r w:rsidR="00CE1DA3">
        <w:rPr>
          <w:rFonts w:ascii="Times New Roman" w:hAnsi="Times New Roman"/>
          <w:sz w:val="28"/>
          <w:szCs w:val="28"/>
          <w:lang w:val="uk-UA"/>
        </w:rPr>
        <w:t xml:space="preserve"> з дітьми на базі еко-парку</w:t>
      </w:r>
      <w:r w:rsidRPr="00CE1DA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E1DA3" w:rsidRPr="00CE1DA3">
        <w:rPr>
          <w:rFonts w:ascii="Times New Roman" w:hAnsi="Times New Roman"/>
          <w:sz w:val="28"/>
          <w:szCs w:val="28"/>
          <w:lang w:val="uk-UA"/>
        </w:rPr>
        <w:t xml:space="preserve">У ході  занять </w:t>
      </w:r>
      <w:r w:rsidR="00CE1DA3">
        <w:rPr>
          <w:rFonts w:ascii="Times New Roman" w:hAnsi="Times New Roman"/>
          <w:sz w:val="28"/>
          <w:szCs w:val="28"/>
          <w:lang w:val="uk-UA"/>
        </w:rPr>
        <w:t>проводили</w:t>
      </w:r>
      <w:r w:rsidR="00CE1DA3" w:rsidRPr="00CE1DA3">
        <w:rPr>
          <w:rFonts w:ascii="Times New Roman" w:hAnsi="Times New Roman"/>
          <w:sz w:val="28"/>
          <w:szCs w:val="28"/>
          <w:lang w:val="uk-UA"/>
        </w:rPr>
        <w:t xml:space="preserve">ся інтерактивні екскурсії  екопарком (знайомство з тваринами парку, спостереження за поведінкою тварин); заняття з верхової їзди; майстер-класи «Поробки з природних матеріалів»; заняття з анімалотерапії (контактне спілкування з домашніми та дикими тваринами, ветеринарні уроки, уроки доброти,  дресирування собак, поні); заняття з трудотерапії (розчісування поні, ослів, коней, собак, годування тварин, </w:t>
      </w:r>
      <w:r w:rsidR="00CE1DA3" w:rsidRPr="00CE1DA3">
        <w:rPr>
          <w:rFonts w:ascii="Times New Roman" w:hAnsi="Times New Roman"/>
          <w:sz w:val="28"/>
          <w:szCs w:val="28"/>
          <w:lang w:val="uk-UA"/>
        </w:rPr>
        <w:lastRenderedPageBreak/>
        <w:t>прибирання стайні)</w:t>
      </w:r>
      <w:r w:rsidR="00CE1DA3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CE1DA3" w:rsidRPr="00CE1DA3">
        <w:rPr>
          <w:rFonts w:ascii="Times New Roman" w:hAnsi="Times New Roman"/>
          <w:sz w:val="28"/>
          <w:szCs w:val="28"/>
          <w:lang w:val="uk-UA"/>
        </w:rPr>
        <w:t>.</w:t>
      </w:r>
    </w:p>
    <w:p w:rsidR="0004127A" w:rsidRDefault="0004127A" w:rsidP="0004127A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Медичне обслуговування учнів (вихованців) здійснювалося штатним медичним персоналом, який організовував проведення лікувально-профілактичних заходів та відновлюв</w:t>
      </w:r>
      <w:r w:rsidR="00FF3270">
        <w:rPr>
          <w:sz w:val="28"/>
          <w:szCs w:val="28"/>
          <w:lang w:val="uk-UA"/>
        </w:rPr>
        <w:t>ального лікування. У серпні 2018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року проведено медичний огляд</w:t>
      </w:r>
      <w:r w:rsidR="00C748E1">
        <w:rPr>
          <w:sz w:val="28"/>
          <w:szCs w:val="28"/>
          <w:lang w:val="uk-UA"/>
        </w:rPr>
        <w:t xml:space="preserve"> учнів (вихованців)  </w:t>
      </w:r>
      <w:r>
        <w:rPr>
          <w:sz w:val="28"/>
          <w:szCs w:val="28"/>
          <w:lang w:val="uk-UA"/>
        </w:rPr>
        <w:t xml:space="preserve"> закладу</w:t>
      </w:r>
      <w:r w:rsidR="00C748E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04127A" w:rsidRDefault="0004127A" w:rsidP="000412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Медичний кабінет забезпечений достатньою кількістю ліків для надання першої медичної допомоги. У кожній майстерні, спальнях, класних кімнатах є аптечки першої медичної долікарської допомоги. </w:t>
      </w:r>
    </w:p>
    <w:p w:rsidR="00164C8F" w:rsidRDefault="0004127A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Важливим аспектом збереження здоров’я учнів є створення умов для раціонального харчування дітей протягом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перебування </w:t>
      </w:r>
      <w:r w:rsidR="00FF327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закладі</w:t>
      </w:r>
      <w:r w:rsidR="00FF3270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Для вихованців організовано </w:t>
      </w:r>
      <w:r w:rsidR="00FF3270">
        <w:rPr>
          <w:sz w:val="28"/>
          <w:szCs w:val="28"/>
          <w:lang w:val="uk-UA"/>
        </w:rPr>
        <w:t xml:space="preserve">п’ятиразове гаряче харчування. </w:t>
      </w:r>
      <w:r>
        <w:rPr>
          <w:sz w:val="28"/>
          <w:szCs w:val="28"/>
          <w:lang w:val="uk-UA"/>
        </w:rPr>
        <w:t>Здійснювався постійний нагляд за якістю їжі, сировини та продуктів.</w:t>
      </w:r>
      <w:r w:rsidR="005C6757">
        <w:rPr>
          <w:sz w:val="28"/>
          <w:szCs w:val="28"/>
          <w:lang w:val="uk-UA"/>
        </w:rPr>
        <w:t xml:space="preserve"> </w:t>
      </w:r>
      <w:r w:rsidR="00416F8A">
        <w:rPr>
          <w:sz w:val="28"/>
          <w:szCs w:val="28"/>
          <w:lang w:val="uk-UA"/>
        </w:rPr>
        <w:t xml:space="preserve"> </w:t>
      </w:r>
      <w:r w:rsidR="00164C8F">
        <w:rPr>
          <w:sz w:val="28"/>
          <w:szCs w:val="28"/>
          <w:lang w:val="uk-UA"/>
        </w:rPr>
        <w:t xml:space="preserve">    </w:t>
      </w:r>
    </w:p>
    <w:p w:rsidR="008456FA" w:rsidRDefault="00833BC6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16F8A">
        <w:rPr>
          <w:sz w:val="28"/>
          <w:szCs w:val="28"/>
          <w:lang w:val="uk-UA"/>
        </w:rPr>
        <w:t xml:space="preserve">аклад </w:t>
      </w:r>
      <w:r>
        <w:rPr>
          <w:sz w:val="28"/>
          <w:szCs w:val="28"/>
          <w:lang w:val="uk-UA"/>
        </w:rPr>
        <w:t xml:space="preserve"> освіти</w:t>
      </w:r>
      <w:r w:rsidR="00416F8A">
        <w:rPr>
          <w:sz w:val="28"/>
          <w:szCs w:val="28"/>
          <w:lang w:val="uk-UA"/>
        </w:rPr>
        <w:t xml:space="preserve"> бере участь  в </w:t>
      </w:r>
      <w:r w:rsidR="009A387D">
        <w:rPr>
          <w:sz w:val="28"/>
          <w:szCs w:val="28"/>
          <w:lang w:val="uk-UA"/>
        </w:rPr>
        <w:t xml:space="preserve"> Всеукраїнському </w:t>
      </w:r>
      <w:r w:rsidR="00416F8A">
        <w:rPr>
          <w:sz w:val="28"/>
          <w:szCs w:val="28"/>
          <w:lang w:val="uk-UA"/>
        </w:rPr>
        <w:t>інформаційно-освітньому проекті «Три молочні продукти на день»</w:t>
      </w:r>
      <w:r w:rsidR="008456FA">
        <w:rPr>
          <w:sz w:val="28"/>
          <w:szCs w:val="28"/>
          <w:lang w:val="uk-UA"/>
        </w:rPr>
        <w:t xml:space="preserve"> (1-10 класи)</w:t>
      </w:r>
      <w:r w:rsidR="00416F8A">
        <w:rPr>
          <w:sz w:val="28"/>
          <w:szCs w:val="28"/>
          <w:lang w:val="uk-UA"/>
        </w:rPr>
        <w:t xml:space="preserve"> </w:t>
      </w:r>
      <w:r w:rsidR="009A387D">
        <w:rPr>
          <w:sz w:val="28"/>
          <w:szCs w:val="28"/>
          <w:lang w:val="uk-UA"/>
        </w:rPr>
        <w:t>та Всеукраїнському проекті «Абетка харчування</w:t>
      </w:r>
      <w:r w:rsidR="00FB0F77">
        <w:rPr>
          <w:sz w:val="28"/>
          <w:szCs w:val="28"/>
          <w:lang w:val="uk-UA"/>
        </w:rPr>
        <w:t>»</w:t>
      </w:r>
      <w:r w:rsidR="009A387D">
        <w:rPr>
          <w:sz w:val="28"/>
          <w:szCs w:val="28"/>
          <w:lang w:val="uk-UA"/>
        </w:rPr>
        <w:t xml:space="preserve"> </w:t>
      </w:r>
      <w:r w:rsidR="008456FA">
        <w:rPr>
          <w:sz w:val="28"/>
          <w:szCs w:val="28"/>
          <w:lang w:val="uk-UA"/>
        </w:rPr>
        <w:t>(1-4 класи)</w:t>
      </w:r>
      <w:r w:rsidR="008456FA" w:rsidRPr="008456FA">
        <w:rPr>
          <w:sz w:val="28"/>
          <w:szCs w:val="28"/>
          <w:lang w:val="uk-UA"/>
        </w:rPr>
        <w:t xml:space="preserve"> </w:t>
      </w:r>
      <w:r w:rsidR="008456FA">
        <w:rPr>
          <w:sz w:val="28"/>
          <w:szCs w:val="28"/>
          <w:lang w:val="uk-UA"/>
        </w:rPr>
        <w:t>з основ раціонального, здорового харчування</w:t>
      </w:r>
      <w:r w:rsidR="00416F8A">
        <w:rPr>
          <w:sz w:val="28"/>
          <w:szCs w:val="28"/>
          <w:lang w:val="uk-UA"/>
        </w:rPr>
        <w:t xml:space="preserve">. </w:t>
      </w:r>
      <w:r w:rsidR="00FB0F77">
        <w:rPr>
          <w:sz w:val="28"/>
          <w:szCs w:val="28"/>
          <w:lang w:val="uk-UA"/>
        </w:rPr>
        <w:t xml:space="preserve"> Для у</w:t>
      </w:r>
      <w:r w:rsidR="00A52624">
        <w:rPr>
          <w:sz w:val="28"/>
          <w:szCs w:val="28"/>
          <w:lang w:val="uk-UA"/>
        </w:rPr>
        <w:t>чні</w:t>
      </w:r>
      <w:r w:rsidR="00FB0F77">
        <w:rPr>
          <w:sz w:val="28"/>
          <w:szCs w:val="28"/>
          <w:lang w:val="uk-UA"/>
        </w:rPr>
        <w:t>в  організовувалися   вікторини, години спілкування, конкурси</w:t>
      </w:r>
      <w:r w:rsidR="00A52624">
        <w:rPr>
          <w:sz w:val="28"/>
          <w:szCs w:val="28"/>
          <w:lang w:val="uk-UA"/>
        </w:rPr>
        <w:t xml:space="preserve"> дитячих малюнків</w:t>
      </w:r>
      <w:r w:rsidR="00FB0F77">
        <w:rPr>
          <w:sz w:val="28"/>
          <w:szCs w:val="28"/>
          <w:lang w:val="uk-UA"/>
        </w:rPr>
        <w:t>. Учні 1-4-х класів залучалися до  ведення зошитів «Абетка харчування»</w:t>
      </w:r>
      <w:r w:rsidR="00A52624">
        <w:rPr>
          <w:sz w:val="28"/>
          <w:szCs w:val="28"/>
          <w:lang w:val="uk-UA"/>
        </w:rPr>
        <w:t>.</w:t>
      </w:r>
    </w:p>
    <w:p w:rsidR="0004127A" w:rsidRDefault="0004127A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Але, незважаючи на проведену роботу щодо безпеки життєдіяльності та охорони здоров’я учнів, мають місце недоліки:</w:t>
      </w:r>
    </w:p>
    <w:p w:rsidR="008466FD" w:rsidRPr="007D1EFD" w:rsidRDefault="008466FD" w:rsidP="008466F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1EFD">
        <w:rPr>
          <w:sz w:val="28"/>
          <w:szCs w:val="28"/>
        </w:rPr>
        <w:t>не всі вчителі на уроках, вихователі на самопідготовках проводять фізкультхвилинки,  вправи для попередження порушень постави, зорову та пальчикову гімнастики тощо;</w:t>
      </w:r>
    </w:p>
    <w:p w:rsidR="00833BC6" w:rsidRPr="00C748E1" w:rsidRDefault="00833BC6" w:rsidP="008466F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1EFD">
        <w:rPr>
          <w:sz w:val="28"/>
          <w:szCs w:val="28"/>
          <w:lang w:val="uk-UA"/>
        </w:rPr>
        <w:t>має місце порушення режиму дня вихователями дошкільних груп щодо проведення прогулянок</w:t>
      </w:r>
      <w:r w:rsidR="00C748E1">
        <w:rPr>
          <w:sz w:val="28"/>
          <w:szCs w:val="28"/>
          <w:lang w:val="uk-UA"/>
        </w:rPr>
        <w:t>;</w:t>
      </w:r>
    </w:p>
    <w:p w:rsidR="00C748E1" w:rsidRPr="00C748E1" w:rsidRDefault="00C748E1" w:rsidP="00A52624">
      <w:pPr>
        <w:pStyle w:val="a4"/>
        <w:numPr>
          <w:ilvl w:val="0"/>
          <w:numId w:val="1"/>
        </w:numPr>
        <w:spacing w:line="360" w:lineRule="auto"/>
        <w:ind w:right="-213"/>
        <w:jc w:val="both"/>
        <w:rPr>
          <w:sz w:val="28"/>
          <w:szCs w:val="28"/>
          <w:lang w:val="uk-UA"/>
        </w:rPr>
      </w:pPr>
      <w:r w:rsidRPr="00C748E1">
        <w:rPr>
          <w:sz w:val="28"/>
          <w:szCs w:val="28"/>
          <w:lang w:val="uk-UA"/>
        </w:rPr>
        <w:t>недостатньо залучаються медичні працівники для проведення профілактичної роботи з учнями щодо формування санітарно-гігієнічних вимог та профі</w:t>
      </w:r>
      <w:r>
        <w:rPr>
          <w:sz w:val="28"/>
          <w:szCs w:val="28"/>
          <w:lang w:val="uk-UA"/>
        </w:rPr>
        <w:t>лактики інфекційних захворювань.</w:t>
      </w:r>
    </w:p>
    <w:p w:rsidR="0004127A" w:rsidRPr="0027430B" w:rsidRDefault="0004127A" w:rsidP="0004127A">
      <w:pPr>
        <w:jc w:val="both"/>
        <w:rPr>
          <w:sz w:val="28"/>
          <w:szCs w:val="28"/>
          <w:lang w:val="uk-UA"/>
        </w:rPr>
      </w:pPr>
      <w:r w:rsidRPr="0027430B">
        <w:rPr>
          <w:sz w:val="28"/>
          <w:szCs w:val="28"/>
          <w:lang w:val="uk-UA"/>
        </w:rPr>
        <w:t>Зважаючи на викладене вище</w:t>
      </w:r>
    </w:p>
    <w:p w:rsidR="0004127A" w:rsidRDefault="0004127A" w:rsidP="0004127A">
      <w:pPr>
        <w:jc w:val="both"/>
        <w:rPr>
          <w:sz w:val="28"/>
          <w:szCs w:val="28"/>
          <w:lang w:val="uk-UA"/>
        </w:rPr>
      </w:pPr>
    </w:p>
    <w:p w:rsidR="0004127A" w:rsidRDefault="0004127A" w:rsidP="0004127A">
      <w:pPr>
        <w:spacing w:before="240" w:after="240"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04127A" w:rsidRDefault="0004127A" w:rsidP="0004127A">
      <w:pPr>
        <w:tabs>
          <w:tab w:val="left" w:pos="2340"/>
        </w:tabs>
        <w:spacing w:line="360" w:lineRule="auto"/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питань попередження дитячого травматизму, охорони життя  та здоров'я учнів (вих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ованців)  у  </w:t>
      </w:r>
      <w:r w:rsidR="00011605">
        <w:rPr>
          <w:rFonts w:ascii="Times New Roman CYR" w:hAnsi="Times New Roman CYR" w:cs="Times New Roman CYR"/>
          <w:sz w:val="28"/>
          <w:szCs w:val="28"/>
          <w:lang w:val="uk-UA"/>
        </w:rPr>
        <w:t>І семес</w:t>
      </w:r>
      <w:r w:rsidR="00C748E1">
        <w:rPr>
          <w:rFonts w:ascii="Times New Roman CYR" w:hAnsi="Times New Roman CYR" w:cs="Times New Roman CYR"/>
          <w:sz w:val="28"/>
          <w:szCs w:val="28"/>
          <w:lang w:val="uk-UA"/>
        </w:rPr>
        <w:t>трі  2018/2019 навчального</w:t>
      </w:r>
      <w:r w:rsidR="00C645F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748E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вважати достатнім.</w:t>
      </w:r>
    </w:p>
    <w:p w:rsidR="0004127A" w:rsidRDefault="0004127A" w:rsidP="0004127A">
      <w:pPr>
        <w:spacing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Коваленко Г.І., заступнику директора з виховної роботи, 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розробити </w:t>
      </w:r>
      <w:r w:rsidR="003B0E5C">
        <w:rPr>
          <w:sz w:val="28"/>
          <w:szCs w:val="28"/>
          <w:lang w:val="uk-UA"/>
        </w:rPr>
        <w:t xml:space="preserve"> заходи  на </w:t>
      </w:r>
      <w:r w:rsidR="008466FD">
        <w:rPr>
          <w:sz w:val="28"/>
          <w:szCs w:val="28"/>
          <w:lang w:val="uk-UA"/>
        </w:rPr>
        <w:t xml:space="preserve">ІІ семестр </w:t>
      </w:r>
      <w:r w:rsidR="00C748E1">
        <w:rPr>
          <w:sz w:val="28"/>
          <w:szCs w:val="28"/>
          <w:lang w:val="uk-UA"/>
        </w:rPr>
        <w:t>2018/2019</w:t>
      </w:r>
      <w:r w:rsidR="008466FD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щодо безпеки життєдіяльності учнів (вихованців)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запобігання всіх видів дитячого травматизму</w:t>
      </w:r>
      <w:r>
        <w:rPr>
          <w:sz w:val="28"/>
          <w:szCs w:val="28"/>
          <w:lang w:val="uk-UA"/>
        </w:rPr>
        <w:t>.</w:t>
      </w:r>
    </w:p>
    <w:p w:rsidR="003B0E5C" w:rsidRDefault="00C748E1" w:rsidP="003B0E5C">
      <w:pPr>
        <w:spacing w:line="360" w:lineRule="auto"/>
        <w:ind w:right="-213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14.01.2019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Класним керівникам, вихователям: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інформаційно-освітню роботу з охорони життя та здоров’я</w:t>
      </w:r>
      <w:r w:rsidR="0086150E">
        <w:rPr>
          <w:sz w:val="28"/>
          <w:szCs w:val="28"/>
          <w:lang w:val="uk-UA"/>
        </w:rPr>
        <w:t xml:space="preserve"> учнів</w:t>
      </w:r>
      <w:r w:rsidR="006B651D">
        <w:rPr>
          <w:sz w:val="28"/>
          <w:szCs w:val="28"/>
          <w:lang w:val="uk-UA"/>
        </w:rPr>
        <w:t xml:space="preserve"> (вихованців)</w:t>
      </w:r>
      <w:r w:rsidR="0086150E">
        <w:rPr>
          <w:sz w:val="28"/>
          <w:szCs w:val="28"/>
          <w:lang w:val="uk-UA"/>
        </w:rPr>
        <w:t xml:space="preserve">, </w:t>
      </w:r>
      <w:r w:rsidR="00EB50EC">
        <w:rPr>
          <w:sz w:val="28"/>
          <w:szCs w:val="28"/>
          <w:lang w:val="uk-UA"/>
        </w:rPr>
        <w:t>здорового хар</w:t>
      </w:r>
      <w:r w:rsidR="006B651D">
        <w:rPr>
          <w:sz w:val="28"/>
          <w:szCs w:val="28"/>
          <w:lang w:val="uk-UA"/>
        </w:rPr>
        <w:t xml:space="preserve">чування, </w:t>
      </w:r>
      <w:r>
        <w:rPr>
          <w:sz w:val="28"/>
          <w:szCs w:val="28"/>
          <w:lang w:val="uk-UA"/>
        </w:rPr>
        <w:t xml:space="preserve">формування навичок здорового способу життя </w:t>
      </w:r>
      <w:r w:rsidR="0086150E">
        <w:rPr>
          <w:sz w:val="28"/>
          <w:szCs w:val="28"/>
          <w:lang w:val="uk-UA"/>
        </w:rPr>
        <w:t>з використанням інтерактивних методик, тренінгів, практичних вправ</w:t>
      </w:r>
      <w:r w:rsidR="0086150E" w:rsidRPr="002743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із залученням фахівців.</w:t>
      </w:r>
    </w:p>
    <w:p w:rsidR="0004127A" w:rsidRDefault="0004127A" w:rsidP="0004127A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011605">
        <w:rPr>
          <w:sz w:val="28"/>
          <w:szCs w:val="28"/>
          <w:lang w:val="uk-UA"/>
        </w:rPr>
        <w:t>Термін:</w:t>
      </w:r>
      <w:r w:rsidR="00C748E1">
        <w:rPr>
          <w:sz w:val="28"/>
          <w:szCs w:val="28"/>
          <w:lang w:val="uk-UA"/>
        </w:rPr>
        <w:t xml:space="preserve"> </w:t>
      </w:r>
      <w:r w:rsidR="00011605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очетверга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Здійснювати  записи у журналах реєстрації первинного, позапланового, цільового  інструктажів вихованців, учнів, студентів, курсантів, слухачів з безпеки життєдіяльності та класних журналах  щодо попередження дитячого травматизму.</w:t>
      </w:r>
    </w:p>
    <w:p w:rsidR="0004127A" w:rsidRDefault="0004127A" w:rsidP="0004127A">
      <w:pPr>
        <w:spacing w:line="360" w:lineRule="auto"/>
        <w:ind w:right="-213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011605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остійно</w:t>
      </w:r>
    </w:p>
    <w:p w:rsidR="0004127A" w:rsidRDefault="0004127A" w:rsidP="0004127A">
      <w:pPr>
        <w:spacing w:line="360" w:lineRule="auto"/>
        <w:ind w:right="-21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Проводити роз’яснювальну роботу серед батьків щодо правил безпечної поведінки, охорони життя та здоров'я дітей із залученням медичних працівників.</w:t>
      </w:r>
    </w:p>
    <w:p w:rsidR="0004127A" w:rsidRDefault="0004127A" w:rsidP="0004127A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011605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оп’ятниці</w:t>
      </w:r>
    </w:p>
    <w:p w:rsidR="00011605" w:rsidRDefault="00011605" w:rsidP="00011605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Проводити прогулянки, організовувати рухливі ігри, спортивні змагання на свіжому повітрі.</w:t>
      </w:r>
    </w:p>
    <w:p w:rsidR="00011605" w:rsidRDefault="00011605" w:rsidP="00011605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щоденно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Медичним працівникам:</w:t>
      </w:r>
    </w:p>
    <w:p w:rsidR="0004127A" w:rsidRDefault="0004127A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контроль за 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A5262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учнів (вихованців).                                                </w:t>
      </w:r>
    </w:p>
    <w:p w:rsidR="0004127A" w:rsidRDefault="0004127A" w:rsidP="0004127A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605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остійно</w:t>
      </w:r>
    </w:p>
    <w:p w:rsidR="0004127A" w:rsidRDefault="0004127A" w:rsidP="0004127A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Проводити бесіди та практичні заняття щодо формування санітарно-гігієнічних вимог та профілактики інфекційних захворювань серед учнів та батьків.</w:t>
      </w:r>
    </w:p>
    <w:p w:rsidR="003B0E5C" w:rsidRDefault="00011605" w:rsidP="003B0E5C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</w:t>
      </w:r>
      <w:r w:rsidR="003B0E5C">
        <w:rPr>
          <w:sz w:val="28"/>
          <w:szCs w:val="28"/>
          <w:lang w:val="uk-UA"/>
        </w:rPr>
        <w:t>омісячно</w:t>
      </w:r>
    </w:p>
    <w:p w:rsidR="006D2D08" w:rsidRDefault="006D2D08" w:rsidP="006D2D08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Проводити  бесіди з учнями  щодо профілактики грипу та гострих</w:t>
      </w:r>
      <w:r w:rsidRPr="006D2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респіраторних вірусних інфекційних захворювань.</w:t>
      </w:r>
    </w:p>
    <w:p w:rsidR="006D2D08" w:rsidRDefault="009A387D" w:rsidP="006D2D08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січень-лютий 2019</w:t>
      </w:r>
      <w:r w:rsidR="006D2D08">
        <w:rPr>
          <w:sz w:val="28"/>
          <w:szCs w:val="28"/>
          <w:lang w:val="uk-UA"/>
        </w:rPr>
        <w:t xml:space="preserve"> року</w:t>
      </w:r>
    </w:p>
    <w:p w:rsidR="0004127A" w:rsidRDefault="00EF24D7" w:rsidP="0004127A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127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04127A" w:rsidRDefault="0004127A" w:rsidP="0004127A">
      <w:pPr>
        <w:ind w:left="-567" w:firstLine="567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Директор                      Л.О.Мельнікова</w:t>
      </w:r>
      <w:r>
        <w:rPr>
          <w:sz w:val="22"/>
          <w:szCs w:val="22"/>
          <w:lang w:val="uk-UA"/>
        </w:rPr>
        <w:t xml:space="preserve"> </w:t>
      </w:r>
    </w:p>
    <w:p w:rsidR="0004127A" w:rsidRDefault="0004127A" w:rsidP="0004127A">
      <w:pPr>
        <w:ind w:left="-567" w:firstLine="567"/>
        <w:jc w:val="both"/>
        <w:rPr>
          <w:sz w:val="22"/>
          <w:szCs w:val="22"/>
          <w:lang w:val="uk-UA"/>
        </w:rPr>
      </w:pPr>
    </w:p>
    <w:p w:rsidR="0004127A" w:rsidRDefault="0004127A" w:rsidP="0004127A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370-30-63    </w:t>
      </w:r>
    </w:p>
    <w:p w:rsidR="00F13E4C" w:rsidRDefault="00F13E4C" w:rsidP="00B864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B86435">
        <w:rPr>
          <w:sz w:val="28"/>
          <w:szCs w:val="28"/>
          <w:lang w:val="uk-UA"/>
        </w:rPr>
        <w:t xml:space="preserve">                                          </w:t>
      </w:r>
    </w:p>
    <w:p w:rsidR="008456FA" w:rsidRDefault="007D1EFD" w:rsidP="00845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8456FA" w:rsidRPr="00CE1DA3" w:rsidRDefault="007D1EFD" w:rsidP="008456FA">
      <w:pPr>
        <w:ind w:left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456FA" w:rsidRPr="00CE1DA3">
        <w:rPr>
          <w:sz w:val="28"/>
          <w:szCs w:val="28"/>
          <w:lang w:val="uk-UA"/>
        </w:rPr>
        <w:t xml:space="preserve"> </w:t>
      </w:r>
      <w:r w:rsidR="00CE1DA3">
        <w:rPr>
          <w:sz w:val="28"/>
          <w:szCs w:val="28"/>
          <w:lang w:val="uk-UA"/>
        </w:rPr>
        <w:t xml:space="preserve"> </w:t>
      </w:r>
      <w:r w:rsidR="008456FA" w:rsidRPr="00CE1DA3">
        <w:rPr>
          <w:sz w:val="28"/>
          <w:szCs w:val="28"/>
          <w:lang w:val="uk-UA"/>
        </w:rPr>
        <w:t>Н.В.Аукштолєнє</w:t>
      </w:r>
    </w:p>
    <w:p w:rsidR="008456FA" w:rsidRPr="00CE1DA3" w:rsidRDefault="008456FA" w:rsidP="008456FA">
      <w:pPr>
        <w:ind w:left="2835"/>
        <w:jc w:val="both"/>
        <w:rPr>
          <w:sz w:val="28"/>
          <w:szCs w:val="28"/>
          <w:lang w:val="uk-UA"/>
        </w:rPr>
      </w:pPr>
      <w:r w:rsidRPr="00CE1DA3">
        <w:rPr>
          <w:sz w:val="28"/>
          <w:szCs w:val="28"/>
          <w:lang w:val="uk-UA"/>
        </w:rPr>
        <w:t xml:space="preserve">    </w:t>
      </w:r>
      <w:r w:rsidR="00CE1DA3">
        <w:rPr>
          <w:sz w:val="28"/>
          <w:szCs w:val="28"/>
          <w:lang w:val="uk-UA"/>
        </w:rPr>
        <w:t xml:space="preserve"> </w:t>
      </w:r>
      <w:r w:rsidRPr="00CE1DA3">
        <w:rPr>
          <w:sz w:val="28"/>
          <w:szCs w:val="28"/>
          <w:lang w:val="uk-UA"/>
        </w:rPr>
        <w:t>В.Л.Введенська</w:t>
      </w:r>
    </w:p>
    <w:p w:rsidR="008456FA" w:rsidRPr="00EF015D" w:rsidRDefault="008456FA" w:rsidP="008456FA">
      <w:pPr>
        <w:ind w:left="2835"/>
        <w:jc w:val="both"/>
        <w:rPr>
          <w:sz w:val="28"/>
          <w:szCs w:val="28"/>
          <w:lang w:val="uk-UA"/>
        </w:rPr>
      </w:pPr>
      <w:r w:rsidRPr="00CE1DA3">
        <w:rPr>
          <w:sz w:val="28"/>
          <w:szCs w:val="28"/>
          <w:lang w:val="uk-UA"/>
        </w:rPr>
        <w:t xml:space="preserve">    </w:t>
      </w:r>
      <w:r w:rsidR="00CE1DA3">
        <w:rPr>
          <w:sz w:val="28"/>
          <w:szCs w:val="28"/>
          <w:lang w:val="uk-UA"/>
        </w:rPr>
        <w:t xml:space="preserve"> </w:t>
      </w:r>
      <w:r w:rsidRPr="00EF015D">
        <w:rPr>
          <w:sz w:val="28"/>
          <w:szCs w:val="28"/>
          <w:lang w:val="uk-UA" w:eastAsia="en-US"/>
        </w:rPr>
        <w:t xml:space="preserve">Т.Г.Воробйова                                  </w:t>
      </w:r>
    </w:p>
    <w:p w:rsidR="008456FA" w:rsidRPr="00EF015D" w:rsidRDefault="008456FA" w:rsidP="008456FA">
      <w:pPr>
        <w:ind w:left="2835"/>
        <w:rPr>
          <w:sz w:val="28"/>
          <w:szCs w:val="28"/>
          <w:lang w:val="uk-UA" w:eastAsia="en-US"/>
        </w:rPr>
      </w:pPr>
      <w:r w:rsidRPr="00EF015D">
        <w:rPr>
          <w:sz w:val="28"/>
          <w:szCs w:val="28"/>
          <w:lang w:val="uk-UA" w:eastAsia="en-US"/>
        </w:rPr>
        <w:t xml:space="preserve">     М.П.Дембовська</w:t>
      </w:r>
    </w:p>
    <w:p w:rsidR="008456FA" w:rsidRPr="00EF015D" w:rsidRDefault="008456FA" w:rsidP="008456FA">
      <w:pPr>
        <w:ind w:left="2835"/>
        <w:rPr>
          <w:sz w:val="28"/>
          <w:szCs w:val="28"/>
          <w:lang w:val="uk-UA" w:eastAsia="en-US"/>
        </w:rPr>
      </w:pPr>
      <w:r w:rsidRPr="00EF015D">
        <w:rPr>
          <w:sz w:val="28"/>
          <w:szCs w:val="28"/>
          <w:lang w:val="uk-UA" w:eastAsia="en-US"/>
        </w:rPr>
        <w:t xml:space="preserve">    </w:t>
      </w:r>
      <w:r w:rsidR="00CE1DA3" w:rsidRPr="00EF015D">
        <w:rPr>
          <w:sz w:val="28"/>
          <w:szCs w:val="28"/>
          <w:lang w:val="uk-UA" w:eastAsia="en-US"/>
        </w:rPr>
        <w:t xml:space="preserve"> </w:t>
      </w:r>
      <w:r w:rsidRPr="00EF015D">
        <w:rPr>
          <w:sz w:val="28"/>
          <w:szCs w:val="28"/>
          <w:lang w:val="uk-UA" w:eastAsia="en-US"/>
        </w:rPr>
        <w:t xml:space="preserve">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6FA" w:rsidRDefault="008456FA" w:rsidP="008456FA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8456FA" w:rsidRDefault="008456FA" w:rsidP="008456FA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8456FA" w:rsidRDefault="008456FA" w:rsidP="008456FA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8456FA" w:rsidRPr="002A773B" w:rsidRDefault="008456FA" w:rsidP="008456FA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А.В.Михайлюк</w:t>
      </w:r>
    </w:p>
    <w:p w:rsidR="008456FA" w:rsidRDefault="008456FA" w:rsidP="008456FA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8456FA" w:rsidRDefault="008456FA" w:rsidP="008456FA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8456FA" w:rsidRDefault="008456FA" w:rsidP="008456F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8456FA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8456FA" w:rsidRPr="002A773B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Н.Л.Островська</w:t>
      </w:r>
    </w:p>
    <w:p w:rsidR="008456FA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8456FA" w:rsidRPr="008456FA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С.Д.Писаренко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8456FA" w:rsidRPr="002A773B" w:rsidRDefault="008456FA" w:rsidP="008456FA">
      <w:pPr>
        <w:spacing w:line="360" w:lineRule="auto"/>
        <w:jc w:val="both"/>
        <w:rPr>
          <w:sz w:val="28"/>
          <w:szCs w:val="28"/>
          <w:lang w:val="uk-UA"/>
        </w:rPr>
      </w:pPr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="00CE1DA3">
        <w:rPr>
          <w:sz w:val="28"/>
          <w:szCs w:val="28"/>
          <w:lang w:val="uk-UA" w:eastAsia="en-US"/>
        </w:rPr>
        <w:t xml:space="preserve">   </w:t>
      </w:r>
      <w:r w:rsidRPr="002A773B">
        <w:rPr>
          <w:sz w:val="28"/>
          <w:szCs w:val="28"/>
          <w:lang w:val="uk-UA"/>
        </w:rPr>
        <w:t xml:space="preserve">В.О.Шпіть                                                                                                                                                                             </w:t>
      </w:r>
    </w:p>
    <w:p w:rsidR="005557AC" w:rsidRDefault="007D1EFD" w:rsidP="00CE1DA3">
      <w:pPr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 w:rsidR="005557AC">
        <w:rPr>
          <w:sz w:val="28"/>
          <w:szCs w:val="28"/>
          <w:lang w:val="uk-UA"/>
        </w:rPr>
        <w:t xml:space="preserve">                              </w:t>
      </w:r>
      <w:r w:rsidR="00011605">
        <w:rPr>
          <w:sz w:val="28"/>
          <w:szCs w:val="28"/>
          <w:lang w:val="uk-UA"/>
        </w:rPr>
        <w:t xml:space="preserve">                 </w:t>
      </w:r>
    </w:p>
    <w:p w:rsidR="00B86435" w:rsidRPr="00B86435" w:rsidRDefault="00B86435" w:rsidP="00B86435">
      <w:pPr>
        <w:jc w:val="both"/>
        <w:rPr>
          <w:sz w:val="22"/>
          <w:szCs w:val="22"/>
          <w:lang w:val="uk-UA"/>
        </w:rPr>
      </w:pPr>
    </w:p>
    <w:sectPr w:rsidR="00B86435" w:rsidRPr="00B86435" w:rsidSect="003B0E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00" w:rsidRDefault="00D16500" w:rsidP="003B0E5C">
      <w:r>
        <w:separator/>
      </w:r>
    </w:p>
  </w:endnote>
  <w:endnote w:type="continuationSeparator" w:id="0">
    <w:p w:rsidR="00D16500" w:rsidRDefault="00D16500" w:rsidP="003B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00" w:rsidRDefault="00D16500" w:rsidP="003B0E5C">
      <w:r>
        <w:separator/>
      </w:r>
    </w:p>
  </w:footnote>
  <w:footnote w:type="continuationSeparator" w:id="0">
    <w:p w:rsidR="00D16500" w:rsidRDefault="00D16500" w:rsidP="003B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1797"/>
      <w:docPartObj>
        <w:docPartGallery w:val="Page Numbers (Top of Page)"/>
        <w:docPartUnique/>
      </w:docPartObj>
    </w:sdtPr>
    <w:sdtContent>
      <w:p w:rsidR="003B0E5C" w:rsidRDefault="00A02415">
        <w:pPr>
          <w:pStyle w:val="a6"/>
          <w:jc w:val="center"/>
        </w:pPr>
        <w:r>
          <w:fldChar w:fldCharType="begin"/>
        </w:r>
        <w:r w:rsidR="00A145A9">
          <w:instrText xml:space="preserve"> PAGE   \* MERGEFORMAT </w:instrText>
        </w:r>
        <w:r>
          <w:fldChar w:fldCharType="separate"/>
        </w:r>
        <w:r w:rsidR="00EF01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0E5C" w:rsidRDefault="003B0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99F"/>
    <w:multiLevelType w:val="hybridMultilevel"/>
    <w:tmpl w:val="B0B4593C"/>
    <w:lvl w:ilvl="0" w:tplc="946EC39C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E2514EB"/>
    <w:multiLevelType w:val="hybridMultilevel"/>
    <w:tmpl w:val="A44ECA90"/>
    <w:lvl w:ilvl="0" w:tplc="8AEAC5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6A70F0A"/>
    <w:multiLevelType w:val="singleLevel"/>
    <w:tmpl w:val="6BDE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575A4F"/>
    <w:multiLevelType w:val="hybridMultilevel"/>
    <w:tmpl w:val="89224316"/>
    <w:lvl w:ilvl="0" w:tplc="30DCE5E8">
      <w:start w:val="2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7A"/>
    <w:rsid w:val="000024A1"/>
    <w:rsid w:val="00011605"/>
    <w:rsid w:val="00026FCE"/>
    <w:rsid w:val="0004127A"/>
    <w:rsid w:val="00052A0E"/>
    <w:rsid w:val="00067426"/>
    <w:rsid w:val="00164C8F"/>
    <w:rsid w:val="001741B8"/>
    <w:rsid w:val="00195619"/>
    <w:rsid w:val="00197C87"/>
    <w:rsid w:val="001A33B2"/>
    <w:rsid w:val="001A6194"/>
    <w:rsid w:val="001C40BD"/>
    <w:rsid w:val="002245E6"/>
    <w:rsid w:val="0027430B"/>
    <w:rsid w:val="00285A51"/>
    <w:rsid w:val="002B218C"/>
    <w:rsid w:val="00356F8A"/>
    <w:rsid w:val="00356FB0"/>
    <w:rsid w:val="00386C49"/>
    <w:rsid w:val="003A0787"/>
    <w:rsid w:val="003B0E5C"/>
    <w:rsid w:val="00416F8A"/>
    <w:rsid w:val="00431577"/>
    <w:rsid w:val="004C465B"/>
    <w:rsid w:val="004D1207"/>
    <w:rsid w:val="0054254B"/>
    <w:rsid w:val="005475F6"/>
    <w:rsid w:val="005557AC"/>
    <w:rsid w:val="005B46F8"/>
    <w:rsid w:val="005C6757"/>
    <w:rsid w:val="0060397E"/>
    <w:rsid w:val="00611357"/>
    <w:rsid w:val="00633ED3"/>
    <w:rsid w:val="0069036B"/>
    <w:rsid w:val="006937C5"/>
    <w:rsid w:val="006B651D"/>
    <w:rsid w:val="006C6674"/>
    <w:rsid w:val="006D2D08"/>
    <w:rsid w:val="00700ED4"/>
    <w:rsid w:val="00713B74"/>
    <w:rsid w:val="007846CE"/>
    <w:rsid w:val="007B0174"/>
    <w:rsid w:val="007D00F4"/>
    <w:rsid w:val="007D1EFD"/>
    <w:rsid w:val="007D608C"/>
    <w:rsid w:val="00805CEC"/>
    <w:rsid w:val="00833BC6"/>
    <w:rsid w:val="008456FA"/>
    <w:rsid w:val="008466FD"/>
    <w:rsid w:val="0086150E"/>
    <w:rsid w:val="008723A8"/>
    <w:rsid w:val="00873217"/>
    <w:rsid w:val="008B7C80"/>
    <w:rsid w:val="00904E24"/>
    <w:rsid w:val="009959EB"/>
    <w:rsid w:val="00996167"/>
    <w:rsid w:val="009A387D"/>
    <w:rsid w:val="00A02415"/>
    <w:rsid w:val="00A03E5C"/>
    <w:rsid w:val="00A145A9"/>
    <w:rsid w:val="00A31281"/>
    <w:rsid w:val="00A518EF"/>
    <w:rsid w:val="00A52624"/>
    <w:rsid w:val="00A8055C"/>
    <w:rsid w:val="00AB518E"/>
    <w:rsid w:val="00AD54A4"/>
    <w:rsid w:val="00AF73A3"/>
    <w:rsid w:val="00B1069D"/>
    <w:rsid w:val="00B168B2"/>
    <w:rsid w:val="00B43360"/>
    <w:rsid w:val="00B435C8"/>
    <w:rsid w:val="00B86435"/>
    <w:rsid w:val="00BD126C"/>
    <w:rsid w:val="00BE5D03"/>
    <w:rsid w:val="00C14F06"/>
    <w:rsid w:val="00C632F9"/>
    <w:rsid w:val="00C645FC"/>
    <w:rsid w:val="00C748E1"/>
    <w:rsid w:val="00CB2CA3"/>
    <w:rsid w:val="00CB7CD8"/>
    <w:rsid w:val="00CE08E9"/>
    <w:rsid w:val="00CE1DA3"/>
    <w:rsid w:val="00D16500"/>
    <w:rsid w:val="00D6472D"/>
    <w:rsid w:val="00DF6D10"/>
    <w:rsid w:val="00E260C0"/>
    <w:rsid w:val="00E430CB"/>
    <w:rsid w:val="00EB50EC"/>
    <w:rsid w:val="00EF015D"/>
    <w:rsid w:val="00EF24D7"/>
    <w:rsid w:val="00F13E4C"/>
    <w:rsid w:val="00F333B8"/>
    <w:rsid w:val="00F6125D"/>
    <w:rsid w:val="00F87F28"/>
    <w:rsid w:val="00FB0F77"/>
    <w:rsid w:val="00FE0EF5"/>
    <w:rsid w:val="00FE22AD"/>
    <w:rsid w:val="00FF1C5B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27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4127A"/>
    <w:pPr>
      <w:ind w:left="720"/>
      <w:contextualSpacing/>
    </w:pPr>
  </w:style>
  <w:style w:type="table" w:styleId="a5">
    <w:name w:val="Table Grid"/>
    <w:basedOn w:val="a1"/>
    <w:uiPriority w:val="59"/>
    <w:rsid w:val="0004127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0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7D1EFD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rsid w:val="007B0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174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2019-01-09T09:29:00Z</cp:lastPrinted>
  <dcterms:created xsi:type="dcterms:W3CDTF">2016-03-23T11:43:00Z</dcterms:created>
  <dcterms:modified xsi:type="dcterms:W3CDTF">2019-01-31T07:18:00Z</dcterms:modified>
</cp:coreProperties>
</file>