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D" w:rsidRDefault="00C4480D" w:rsidP="00C4480D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474CFD">
        <w:rPr>
          <w:rFonts w:ascii="Times New Roman" w:hAnsi="Times New Roman"/>
          <w:b/>
          <w:i/>
          <w:sz w:val="36"/>
          <w:szCs w:val="36"/>
          <w:lang w:val="uk-UA"/>
        </w:rPr>
        <w:t>Моніторинг</w:t>
      </w:r>
    </w:p>
    <w:p w:rsidR="00C4480D" w:rsidRPr="00C4480D" w:rsidRDefault="00C4480D" w:rsidP="00C4480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74CFD">
        <w:rPr>
          <w:rFonts w:ascii="Times New Roman" w:hAnsi="Times New Roman"/>
          <w:b/>
          <w:i/>
          <w:sz w:val="36"/>
          <w:szCs w:val="36"/>
          <w:lang w:val="uk-UA"/>
        </w:rPr>
        <w:t>рівня розвитку дітей дошкільного віку (діти 6-го року життя)</w:t>
      </w: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комунального закладу «Спеціальний навчально-виховний комплекс І-ІІ ступенів № 2» Харківської обласної ради за 2018/2019</w:t>
      </w:r>
      <w:r w:rsidRPr="00474CFD">
        <w:rPr>
          <w:rFonts w:ascii="Times New Roman" w:hAnsi="Times New Roman"/>
          <w:b/>
          <w:i/>
          <w:sz w:val="36"/>
          <w:szCs w:val="36"/>
          <w:lang w:val="uk-UA"/>
        </w:rPr>
        <w:t xml:space="preserve"> н.р.</w:t>
      </w:r>
    </w:p>
    <w:p w:rsidR="00C4480D" w:rsidRPr="00C4480D" w:rsidRDefault="00C4480D" w:rsidP="00C4480D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448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58225" cy="2124075"/>
            <wp:effectExtent l="19050" t="0" r="9525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480D" w:rsidRPr="00C4480D" w:rsidRDefault="00C4480D" w:rsidP="00C4480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C4480D">
        <w:rPr>
          <w:rFonts w:ascii="Times New Roman" w:hAnsi="Times New Roman"/>
          <w:b/>
          <w:i/>
          <w:sz w:val="24"/>
          <w:szCs w:val="24"/>
          <w:lang w:val="uk-UA"/>
        </w:rPr>
        <w:t>Моніторинг</w:t>
      </w:r>
      <w:r w:rsidRPr="00C4480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рівня розвитку дітей 6-го року життя (вересень 2018/2019 н.р.)</w:t>
      </w:r>
    </w:p>
    <w:p w:rsidR="00C4480D" w:rsidRPr="00C4480D" w:rsidRDefault="00C4480D" w:rsidP="00C4480D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C4480D" w:rsidRPr="00C4480D" w:rsidRDefault="00C4480D" w:rsidP="00C4480D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4480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05850" cy="19526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480D" w:rsidRPr="00C4480D" w:rsidRDefault="00C4480D" w:rsidP="00C4480D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480D" w:rsidRPr="00C4480D" w:rsidRDefault="00C4480D" w:rsidP="00C448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C4480D">
        <w:rPr>
          <w:rFonts w:ascii="Times New Roman" w:hAnsi="Times New Roman"/>
          <w:b/>
          <w:i/>
          <w:sz w:val="24"/>
          <w:szCs w:val="24"/>
          <w:lang w:val="uk-UA"/>
        </w:rPr>
        <w:t>Моніторинг</w:t>
      </w:r>
      <w:r w:rsidRPr="00C4480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рівня розвитку дітей 6-го року життя (травень 2018/2019 н.р.)</w:t>
      </w:r>
    </w:p>
    <w:p w:rsidR="00C4480D" w:rsidRPr="00C4480D" w:rsidRDefault="00C4480D" w:rsidP="00C4480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Theme="majorEastAsia" w:hAnsi="Times New Roman"/>
          <w:bCs/>
          <w:sz w:val="24"/>
          <w:szCs w:val="24"/>
          <w:lang w:val="uk-UA"/>
        </w:rPr>
        <w:lastRenderedPageBreak/>
        <w:t xml:space="preserve">              </w:t>
      </w:r>
      <w:r w:rsidRPr="00C4480D">
        <w:rPr>
          <w:rFonts w:ascii="Times New Roman" w:eastAsiaTheme="majorEastAsia" w:hAnsi="Times New Roman"/>
          <w:bCs/>
          <w:sz w:val="24"/>
          <w:szCs w:val="24"/>
          <w:lang w:val="uk-UA"/>
        </w:rPr>
        <w:t>Сумісна робота вихователів, вчителів-дефектологів, вчителя-логопеда, практичного психолога сприяла підвищенню рівня особистісного розвитку дітей.</w:t>
      </w:r>
      <w:r w:rsidRPr="00C4480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C448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Педагогами дошкільного підрозділу  розроблено критерії оцінювання засвоєння програмового матеріалу за освітніми лініями відповідно до програм   розвитку дітей дошкільного віку з розумовою відсталістю та  розвитку дітей дошкільного віку із затримкою психічного розвитку. Обстеження стану готовності дітей 6-го року життя за допомогою   кваліметричної моделі відповідно  до вимог Базового компоненту дошкільної освіти  (методика Єльнікової  Г.В.) до шкільного навчання показало, що 61% дітей груп   № 1, № 2,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Pr="00C4480D">
        <w:rPr>
          <w:rFonts w:ascii="Times New Roman" w:eastAsia="Times New Roman" w:hAnsi="Times New Roman"/>
          <w:sz w:val="24"/>
          <w:szCs w:val="24"/>
          <w:lang w:val="uk-UA" w:eastAsia="ru-RU"/>
        </w:rPr>
        <w:t>№ 3  готові до навчання у школі. 28,5% дітей мають високий та достатній рівні особистісного розвитку. Упродовж навчального року дещо покращилися результати особистісного розвитку дітей, які мали низький та середній рівень особистісного розвитку. Педагогами дошкільного підрозділу  сумісно з вчителями початкової школи визначені невикористані резерви розвитку кожної дитини та внесені корективи в плани роботи з дітьми з метою розвитку компетентностей, які недостатньо сформовані.</w:t>
      </w:r>
    </w:p>
    <w:p w:rsidR="001E7965" w:rsidRPr="00C4480D" w:rsidRDefault="001E7965">
      <w:pPr>
        <w:rPr>
          <w:rFonts w:ascii="Times New Roman" w:hAnsi="Times New Roman"/>
          <w:sz w:val="24"/>
          <w:szCs w:val="24"/>
          <w:lang w:val="uk-UA"/>
        </w:rPr>
      </w:pPr>
    </w:p>
    <w:sectPr w:rsidR="001E7965" w:rsidRPr="00C4480D" w:rsidSect="00C4480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D8" w:rsidRDefault="00A531D8" w:rsidP="00C4480D">
      <w:pPr>
        <w:spacing w:after="0" w:line="240" w:lineRule="auto"/>
      </w:pPr>
      <w:r>
        <w:separator/>
      </w:r>
    </w:p>
  </w:endnote>
  <w:endnote w:type="continuationSeparator" w:id="0">
    <w:p w:rsidR="00A531D8" w:rsidRDefault="00A531D8" w:rsidP="00C4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782"/>
      <w:docPartObj>
        <w:docPartGallery w:val="Page Numbers (Bottom of Page)"/>
        <w:docPartUnique/>
      </w:docPartObj>
    </w:sdtPr>
    <w:sdtContent>
      <w:p w:rsidR="00C4480D" w:rsidRDefault="00C4480D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480D" w:rsidRDefault="00C44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D8" w:rsidRDefault="00A531D8" w:rsidP="00C4480D">
      <w:pPr>
        <w:spacing w:after="0" w:line="240" w:lineRule="auto"/>
      </w:pPr>
      <w:r>
        <w:separator/>
      </w:r>
    </w:p>
  </w:footnote>
  <w:footnote w:type="continuationSeparator" w:id="0">
    <w:p w:rsidR="00A531D8" w:rsidRDefault="00A531D8" w:rsidP="00C4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0D"/>
    <w:rsid w:val="001E7965"/>
    <w:rsid w:val="00A531D8"/>
    <w:rsid w:val="00C4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0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8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5195818730751244E-2"/>
          <c:y val="8.8642871736841503E-2"/>
          <c:w val="0.79841961373325443"/>
          <c:h val="0.636060791802221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dLbls>
            <c:dLbl>
              <c:idx val="2"/>
              <c:layout>
                <c:manualLayout>
                  <c:x val="-2.3148148148148147E-2"/>
                  <c:y val="-3.571459817522809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</c:v>
                </c:pt>
                <c:pt idx="1">
                  <c:v>0</c:v>
                </c:pt>
                <c:pt idx="2" formatCode="0.00%">
                  <c:v>0</c:v>
                </c:pt>
                <c:pt idx="3" formatCode="0.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1.190476190476192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9.2000000000000026E-2</c:v>
                </c:pt>
                <c:pt idx="1">
                  <c:v>0.1</c:v>
                </c:pt>
                <c:pt idx="2" formatCode="0.00%">
                  <c:v>0.1</c:v>
                </c:pt>
                <c:pt idx="3" formatCode="0.00%">
                  <c:v>9.7000000000000003E-2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dLbls>
            <c:dLbl>
              <c:idx val="3"/>
              <c:layout>
                <c:manualLayout>
                  <c:x val="7.7276430671730841E-3"/>
                  <c:y val="-3.968253968253961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0.36400000000000032</c:v>
                </c:pt>
                <c:pt idx="1">
                  <c:v>0</c:v>
                </c:pt>
                <c:pt idx="2" formatCode="0%">
                  <c:v>0.5</c:v>
                </c:pt>
                <c:pt idx="3">
                  <c:v>0.28300000000000008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Лист1!$E$2:$E$6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Лист1!$F$2:$F$6</c:f>
              <c:numCache>
                <c:formatCode>0.00%</c:formatCode>
                <c:ptCount val="5"/>
                <c:pt idx="0" formatCode="0%">
                  <c:v>0.54500000000000004</c:v>
                </c:pt>
                <c:pt idx="1">
                  <c:v>0.9</c:v>
                </c:pt>
                <c:pt idx="2" formatCode="0%">
                  <c:v>0.4</c:v>
                </c:pt>
                <c:pt idx="3" formatCode="0%">
                  <c:v>0.61500000000000121</c:v>
                </c:pt>
              </c:numCache>
            </c:numRef>
          </c:val>
        </c:ser>
        <c:dLbls>
          <c:showVal val="1"/>
        </c:dLbls>
        <c:shape val="cylinder"/>
        <c:axId val="83121280"/>
        <c:axId val="83122816"/>
        <c:axId val="0"/>
      </c:bar3DChart>
      <c:catAx>
        <c:axId val="83121280"/>
        <c:scaling>
          <c:orientation val="minMax"/>
        </c:scaling>
        <c:axPos val="b"/>
        <c:tickLblPos val="nextTo"/>
        <c:crossAx val="83122816"/>
        <c:crosses val="autoZero"/>
        <c:auto val="1"/>
        <c:lblAlgn val="ctr"/>
        <c:lblOffset val="100"/>
      </c:catAx>
      <c:valAx>
        <c:axId val="83122816"/>
        <c:scaling>
          <c:orientation val="minMax"/>
        </c:scaling>
        <c:axPos val="l"/>
        <c:majorGridlines/>
        <c:numFmt formatCode="0.00%" sourceLinked="1"/>
        <c:tickLblPos val="nextTo"/>
        <c:crossAx val="831212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dLbls>
            <c:dLbl>
              <c:idx val="0"/>
              <c:layout>
                <c:manualLayout>
                  <c:x val="-7.7071290944123582E-3"/>
                  <c:y val="-1.3008130081300823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2"/>
                  <c:y val="-3.571459817522809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%">
                  <c:v>0.18000000000000024</c:v>
                </c:pt>
                <c:pt idx="1">
                  <c:v>0.1</c:v>
                </c:pt>
                <c:pt idx="2" formatCode="0.00%">
                  <c:v>0.1</c:v>
                </c:pt>
                <c:pt idx="3" formatCode="0.0%">
                  <c:v>0.126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dLbl>
              <c:idx val="0"/>
              <c:layout>
                <c:manualLayout>
                  <c:x val="1.1574044573908031E-2"/>
                  <c:y val="-5.0929389923820512E-2"/>
                </c:manualLayout>
              </c:layout>
              <c:showVal val="1"/>
            </c:dLbl>
            <c:dLbl>
              <c:idx val="3"/>
              <c:layout>
                <c:manualLayout>
                  <c:x val="-9.2485549132948E-3"/>
                  <c:y val="-7.1544715447154378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0.2727</c:v>
                </c:pt>
                <c:pt idx="1">
                  <c:v>0</c:v>
                </c:pt>
                <c:pt idx="2" formatCode="0.00%">
                  <c:v>0.2</c:v>
                </c:pt>
                <c:pt idx="3" formatCode="0.00%">
                  <c:v>0.15700000000000033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dLbls>
            <c:dLbl>
              <c:idx val="3"/>
              <c:layout>
                <c:manualLayout>
                  <c:x val="7.7276430671730876E-3"/>
                  <c:y val="-3.968253968253961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0.18000000000000024</c:v>
                </c:pt>
                <c:pt idx="1">
                  <c:v>0.30000000000000032</c:v>
                </c:pt>
                <c:pt idx="2" formatCode="0%">
                  <c:v>0.5</c:v>
                </c:pt>
                <c:pt idx="3">
                  <c:v>0.32700000000000068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Лист1!$E$2:$E$6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Низький</c:v>
                </c:pt>
              </c:strCache>
            </c:strRef>
          </c:tx>
          <c:dLbls>
            <c:dLbl>
              <c:idx val="0"/>
              <c:layout>
                <c:manualLayout>
                  <c:x val="1.695568400770719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8497109826589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Лист1!$F$2:$F$6</c:f>
              <c:numCache>
                <c:formatCode>0.00%</c:formatCode>
                <c:ptCount val="5"/>
                <c:pt idx="0" formatCode="0%">
                  <c:v>0.37000000000000038</c:v>
                </c:pt>
                <c:pt idx="1">
                  <c:v>0.60000000000000064</c:v>
                </c:pt>
                <c:pt idx="2" formatCode="0%">
                  <c:v>0.2</c:v>
                </c:pt>
                <c:pt idx="3" formatCode="0%">
                  <c:v>0.38800000000000068</c:v>
                </c:pt>
              </c:numCache>
            </c:numRef>
          </c:val>
        </c:ser>
        <c:dLbls>
          <c:showVal val="1"/>
        </c:dLbls>
        <c:shape val="cylinder"/>
        <c:axId val="158162304"/>
        <c:axId val="158180480"/>
        <c:axId val="0"/>
      </c:bar3DChart>
      <c:catAx>
        <c:axId val="158162304"/>
        <c:scaling>
          <c:orientation val="minMax"/>
        </c:scaling>
        <c:axPos val="b"/>
        <c:tickLblPos val="nextTo"/>
        <c:crossAx val="158180480"/>
        <c:crosses val="autoZero"/>
        <c:auto val="1"/>
        <c:lblAlgn val="ctr"/>
        <c:lblOffset val="100"/>
      </c:catAx>
      <c:valAx>
        <c:axId val="158180480"/>
        <c:scaling>
          <c:orientation val="minMax"/>
        </c:scaling>
        <c:axPos val="l"/>
        <c:majorGridlines/>
        <c:numFmt formatCode="0.0%" sourceLinked="1"/>
        <c:tickLblPos val="nextTo"/>
        <c:crossAx val="158162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1283</Characters>
  <Application>Microsoft Office Word</Application>
  <DocSecurity>0</DocSecurity>
  <Lines>10</Lines>
  <Paragraphs>3</Paragraphs>
  <ScaleCrop>false</ScaleCrop>
  <Company>DG Win&amp;Soft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2019-07-26T07:21:00Z</dcterms:created>
  <dcterms:modified xsi:type="dcterms:W3CDTF">2019-07-26T07:31:00Z</dcterms:modified>
</cp:coreProperties>
</file>